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B483F">
      <w:pPr>
        <w:spacing w:line="560" w:lineRule="exact"/>
        <w:jc w:val="center"/>
        <w:rPr>
          <w:rFonts w:hint="eastAsia" w:ascii="方正小标宋简体" w:hAnsi="方正小标宋简体" w:eastAsia="方正小标宋简体" w:cs="方正小标宋简体"/>
          <w:sz w:val="44"/>
          <w:szCs w:val="44"/>
          <w:lang w:val="en-US" w:eastAsia="zh-CN"/>
        </w:rPr>
      </w:pPr>
    </w:p>
    <w:p w14:paraId="163E642F">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山地自行车竞赛规程</w:t>
      </w:r>
    </w:p>
    <w:p w14:paraId="61DEF8F0">
      <w:pPr>
        <w:keepNext w:val="0"/>
        <w:keepLines w:val="0"/>
        <w:pageBreakBefore w:val="0"/>
        <w:widowControl/>
        <w:kinsoku/>
        <w:wordWrap/>
        <w:overflowPunct/>
        <w:topLinePunct w:val="0"/>
        <w:autoSpaceDE/>
        <w:bidi w:val="0"/>
        <w:adjustRightInd w:val="0"/>
        <w:snapToGrid w:val="0"/>
        <w:spacing w:line="240" w:lineRule="auto"/>
        <w:ind w:left="0" w:leftChars="0" w:firstLine="562" w:firstLineChars="200"/>
        <w:jc w:val="left"/>
        <w:rPr>
          <w:rFonts w:hint="eastAsia" w:ascii="仿宋" w:hAnsi="仿宋" w:eastAsia="仿宋" w:cs="仿宋"/>
          <w:b/>
          <w:bCs/>
          <w:kern w:val="0"/>
          <w:sz w:val="28"/>
          <w:szCs w:val="28"/>
        </w:rPr>
      </w:pPr>
    </w:p>
    <w:p w14:paraId="0351C0F6">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eastAsia"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一、竞赛日期和地点</w:t>
      </w:r>
    </w:p>
    <w:p w14:paraId="684384C9">
      <w:pPr>
        <w:keepNext w:val="0"/>
        <w:keepLines w:val="0"/>
        <w:pageBreakBefore w:val="0"/>
        <w:widowControl/>
        <w:numPr>
          <w:ilvl w:val="0"/>
          <w:numId w:val="0"/>
        </w:numPr>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在</w:t>
      </w:r>
      <w:r>
        <w:rPr>
          <w:rFonts w:hint="eastAsia" w:ascii="Times New Roman" w:hAnsi="Times New Roman" w:eastAsia="仿宋_GB2312" w:cs="Times New Roman"/>
          <w:sz w:val="32"/>
          <w:szCs w:val="32"/>
          <w:lang w:val="en-US" w:eastAsia="zh-CN"/>
        </w:rPr>
        <w:t>黄平县</w:t>
      </w:r>
      <w:r>
        <w:rPr>
          <w:rFonts w:hint="default" w:ascii="Times New Roman" w:hAnsi="Times New Roman" w:eastAsia="仿宋_GB2312" w:cs="Times New Roman"/>
          <w:kern w:val="0"/>
          <w:sz w:val="32"/>
          <w:szCs w:val="32"/>
        </w:rPr>
        <w:t>举行。</w:t>
      </w:r>
    </w:p>
    <w:p w14:paraId="476272C0">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eastAsia"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二、分组及年龄</w:t>
      </w:r>
    </w:p>
    <w:p w14:paraId="4F9F0984">
      <w:pPr>
        <w:keepNext w:val="0"/>
        <w:keepLines w:val="0"/>
        <w:pageBreakBefore w:val="0"/>
        <w:shd w:val="solid" w:color="FFFFFF" w:fill="auto"/>
        <w:kinsoku/>
        <w:wordWrap/>
        <w:overflowPunct/>
        <w:topLinePunct w:val="0"/>
        <w:autoSpaceDE/>
        <w:autoSpaceDN w:val="0"/>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lang w:eastAsia="zh-CN"/>
        </w:rPr>
        <w:t>男、女</w:t>
      </w:r>
      <w:r>
        <w:rPr>
          <w:rFonts w:hint="default" w:ascii="Times New Roman" w:hAnsi="Times New Roman" w:eastAsia="仿宋_GB2312" w:cs="Times New Roman"/>
          <w:sz w:val="32"/>
          <w:szCs w:val="32"/>
        </w:rPr>
        <w:t>甲组：</w:t>
      </w:r>
      <w:r>
        <w:rPr>
          <w:rFonts w:hint="default" w:ascii="Times New Roman" w:hAnsi="Times New Roman" w:eastAsia="仿宋_GB2312" w:cs="Times New Roman"/>
          <w:sz w:val="32"/>
          <w:szCs w:val="32"/>
          <w:lang w:val="en-US" w:eastAsia="zh-CN"/>
        </w:rPr>
        <w:t>200</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1-20</w:t>
      </w: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lang w:val="en-US" w:eastAsia="zh-CN"/>
        </w:rPr>
        <w:t xml:space="preserve">.12.31 </w:t>
      </w:r>
      <w:r>
        <w:rPr>
          <w:rFonts w:hint="default" w:ascii="Times New Roman" w:hAnsi="Times New Roman" w:eastAsia="仿宋_GB2312" w:cs="Times New Roman"/>
          <w:color w:val="auto"/>
          <w:kern w:val="0"/>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p>
    <w:p w14:paraId="7CEF5313">
      <w:pPr>
        <w:keepNext w:val="0"/>
        <w:keepLines w:val="0"/>
        <w:pageBreakBefore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baseline"/>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lang w:eastAsia="zh-CN"/>
        </w:rPr>
        <w:t>男、女</w:t>
      </w:r>
      <w:r>
        <w:rPr>
          <w:rFonts w:hint="default" w:ascii="Times New Roman" w:hAnsi="Times New Roman" w:eastAsia="仿宋_GB2312" w:cs="Times New Roman"/>
          <w:sz w:val="32"/>
          <w:szCs w:val="32"/>
        </w:rPr>
        <w:t>乙组：</w:t>
      </w:r>
      <w:r>
        <w:rPr>
          <w:rFonts w:hint="default" w:ascii="Times New Roman" w:hAnsi="Times New Roman" w:eastAsia="仿宋_GB2312" w:cs="Times New Roman"/>
          <w:sz w:val="32"/>
          <w:szCs w:val="32"/>
          <w:lang w:val="en-US" w:eastAsia="zh-CN"/>
        </w:rPr>
        <w:t>201</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1-201</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.12.31</w:t>
      </w:r>
      <w:r>
        <w:rPr>
          <w:rFonts w:hint="default" w:ascii="Times New Roman" w:hAnsi="Times New Roman" w:eastAsia="仿宋_GB2312" w:cs="Times New Roman"/>
          <w:color w:val="auto"/>
          <w:kern w:val="0"/>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p>
    <w:p w14:paraId="602DB6DF">
      <w:pPr>
        <w:keepNext w:val="0"/>
        <w:keepLines w:val="0"/>
        <w:pageBreakBefore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baseline"/>
        <w:rPr>
          <w:rFonts w:hint="default" w:ascii="Times New Roman" w:hAnsi="Times New Roman" w:eastAsia="仿宋_GB2312" w:cs="Times New Roman"/>
          <w:color w:val="auto"/>
          <w:kern w:val="0"/>
          <w:sz w:val="32"/>
          <w:szCs w:val="32"/>
          <w:lang w:eastAsia="zh-CN"/>
        </w:rPr>
      </w:pPr>
      <w:r>
        <w:rPr>
          <w:rFonts w:hint="eastAsia" w:ascii="Times New Roman" w:hAnsi="Times New Roman" w:eastAsia="仿宋_GB2312" w:cs="Times New Roman"/>
          <w:color w:val="auto"/>
          <w:kern w:val="0"/>
          <w:sz w:val="32"/>
          <w:szCs w:val="32"/>
          <w:lang w:eastAsia="zh-CN"/>
        </w:rPr>
        <w:t>青少年男</w:t>
      </w:r>
      <w:r>
        <w:rPr>
          <w:rFonts w:hint="default" w:ascii="Times New Roman" w:hAnsi="Times New Roman" w:eastAsia="仿宋_GB2312" w:cs="Times New Roman"/>
          <w:sz w:val="32"/>
          <w:szCs w:val="32"/>
          <w:lang w:eastAsia="zh-CN"/>
        </w:rPr>
        <w:t>、女</w:t>
      </w:r>
      <w:r>
        <w:rPr>
          <w:rFonts w:hint="eastAsia" w:ascii="Times New Roman" w:hAnsi="Times New Roman" w:eastAsia="仿宋_GB2312" w:cs="Times New Roman"/>
          <w:sz w:val="32"/>
          <w:szCs w:val="32"/>
          <w:lang w:eastAsia="zh-CN"/>
        </w:rPr>
        <w:t>丙</w:t>
      </w:r>
      <w:r>
        <w:rPr>
          <w:rFonts w:hint="default" w:ascii="Times New Roman" w:hAnsi="Times New Roman" w:eastAsia="仿宋_GB2312" w:cs="Times New Roman"/>
          <w:sz w:val="32"/>
          <w:szCs w:val="32"/>
        </w:rPr>
        <w:t>组：</w:t>
      </w:r>
      <w:r>
        <w:rPr>
          <w:rFonts w:hint="default" w:ascii="Times New Roman" w:hAnsi="Times New Roman" w:eastAsia="仿宋_GB2312" w:cs="Times New Roman"/>
          <w:sz w:val="32"/>
          <w:szCs w:val="32"/>
          <w:lang w:val="en-US" w:eastAsia="zh-CN"/>
        </w:rPr>
        <w:t>201</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1-201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.12.31</w:t>
      </w:r>
      <w:r>
        <w:rPr>
          <w:rFonts w:hint="default" w:ascii="Times New Roman" w:hAnsi="Times New Roman" w:eastAsia="仿宋_GB2312" w:cs="Times New Roman"/>
          <w:color w:val="auto"/>
          <w:kern w:val="0"/>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p>
    <w:p w14:paraId="419F5F2E">
      <w:pPr>
        <w:keepNext w:val="0"/>
        <w:keepLines w:val="0"/>
        <w:pageBreakBefore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baseline"/>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sz w:val="32"/>
          <w:szCs w:val="32"/>
          <w:lang w:val="en-US" w:eastAsia="zh-CN"/>
        </w:rPr>
        <w:t>群众男</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女青年</w:t>
      </w:r>
      <w:r>
        <w:rPr>
          <w:rFonts w:hint="default" w:ascii="Times New Roman" w:hAnsi="Times New Roman" w:eastAsia="仿宋_GB2312" w:cs="Times New Roman"/>
          <w:sz w:val="32"/>
          <w:szCs w:val="32"/>
          <w:lang w:val="en-US" w:eastAsia="zh-CN"/>
        </w:rPr>
        <w:t>组：1987.01.01-200</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.12.31</w:t>
      </w:r>
      <w:r>
        <w:rPr>
          <w:rFonts w:hint="default" w:ascii="Times New Roman" w:hAnsi="Times New Roman" w:eastAsia="仿宋_GB2312" w:cs="Times New Roman"/>
          <w:color w:val="auto"/>
          <w:kern w:val="0"/>
          <w:sz w:val="32"/>
          <w:szCs w:val="32"/>
          <w:lang w:val="en-US" w:eastAsia="zh-CN"/>
        </w:rPr>
        <w:t>之间</w:t>
      </w:r>
      <w:r>
        <w:rPr>
          <w:rFonts w:hint="default" w:ascii="Times New Roman" w:hAnsi="Times New Roman" w:eastAsia="仿宋_GB2312" w:cs="Times New Roman"/>
          <w:color w:val="auto"/>
          <w:kern w:val="0"/>
          <w:sz w:val="32"/>
          <w:szCs w:val="32"/>
          <w:lang w:eastAsia="zh-CN"/>
        </w:rPr>
        <w:t>出生。</w:t>
      </w:r>
    </w:p>
    <w:p w14:paraId="5096894A">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群众男</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女中年</w:t>
      </w:r>
      <w:r>
        <w:rPr>
          <w:rFonts w:hint="default" w:ascii="Times New Roman" w:hAnsi="Times New Roman" w:eastAsia="仿宋_GB2312" w:cs="Times New Roman"/>
          <w:sz w:val="32"/>
          <w:szCs w:val="32"/>
          <w:lang w:val="en-US" w:eastAsia="zh-CN"/>
        </w:rPr>
        <w:t>组：1986.12.31以前出生</w:t>
      </w:r>
      <w:r>
        <w:rPr>
          <w:rFonts w:hint="eastAsia" w:ascii="Times New Roman" w:hAnsi="Times New Roman" w:eastAsia="仿宋_GB2312" w:cs="Times New Roman"/>
          <w:sz w:val="32"/>
          <w:szCs w:val="32"/>
          <w:lang w:val="en-US" w:eastAsia="zh-CN"/>
        </w:rPr>
        <w:t>。</w:t>
      </w:r>
    </w:p>
    <w:p w14:paraId="41C72B65">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三、竞赛项目</w:t>
      </w:r>
    </w:p>
    <w:p w14:paraId="676E1CA7">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男子甲组：</w:t>
      </w:r>
      <w:r>
        <w:rPr>
          <w:rFonts w:hint="eastAsia" w:ascii="Times New Roman" w:hAnsi="Times New Roman" w:eastAsia="仿宋_GB2312" w:cs="Times New Roman"/>
          <w:sz w:val="32"/>
          <w:szCs w:val="32"/>
          <w:lang w:eastAsia="zh-CN"/>
        </w:rPr>
        <w:t>奥林匹克越野赛</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个人计时赛。</w:t>
      </w:r>
    </w:p>
    <w:p w14:paraId="097391C7">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青少年</w:t>
      </w:r>
      <w:r>
        <w:rPr>
          <w:rFonts w:hint="default" w:ascii="Times New Roman" w:hAnsi="Times New Roman" w:eastAsia="仿宋_GB2312" w:cs="Times New Roman"/>
          <w:sz w:val="32"/>
          <w:szCs w:val="32"/>
        </w:rPr>
        <w:t>男子乙组：</w:t>
      </w:r>
      <w:r>
        <w:rPr>
          <w:rFonts w:hint="eastAsia" w:ascii="Times New Roman" w:hAnsi="Times New Roman" w:eastAsia="仿宋_GB2312" w:cs="Times New Roman"/>
          <w:sz w:val="32"/>
          <w:szCs w:val="32"/>
          <w:lang w:eastAsia="zh-CN"/>
        </w:rPr>
        <w:t>奥林匹克越野赛</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个人计时赛。</w:t>
      </w:r>
    </w:p>
    <w:p w14:paraId="03AFECE8">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color w:val="auto"/>
          <w:kern w:val="0"/>
          <w:sz w:val="32"/>
          <w:szCs w:val="32"/>
          <w:lang w:eastAsia="zh-CN"/>
        </w:rPr>
        <w:t>青少年男</w:t>
      </w:r>
      <w:r>
        <w:rPr>
          <w:rFonts w:hint="eastAsia" w:ascii="Times New Roman" w:hAnsi="Times New Roman" w:eastAsia="仿宋_GB2312" w:cs="Times New Roman"/>
          <w:sz w:val="32"/>
          <w:szCs w:val="32"/>
          <w:lang w:eastAsia="zh-CN"/>
        </w:rPr>
        <w:t>子丙</w:t>
      </w:r>
      <w:r>
        <w:rPr>
          <w:rFonts w:hint="default" w:ascii="Times New Roman" w:hAnsi="Times New Roman" w:eastAsia="仿宋_GB2312" w:cs="Times New Roman"/>
          <w:sz w:val="32"/>
          <w:szCs w:val="32"/>
        </w:rPr>
        <w:t>组</w:t>
      </w:r>
      <w:r>
        <w:rPr>
          <w:rFonts w:hint="eastAsia" w:ascii="Times New Roman" w:hAnsi="Times New Roman" w:eastAsia="仿宋_GB2312" w:cs="Times New Roman"/>
          <w:sz w:val="32"/>
          <w:szCs w:val="32"/>
          <w:lang w:eastAsia="zh-CN"/>
        </w:rPr>
        <w:t>：奥林匹克越野赛</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个人计时赛。</w:t>
      </w:r>
    </w:p>
    <w:p w14:paraId="0E228D5B">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青少年</w:t>
      </w:r>
      <w:r>
        <w:rPr>
          <w:rFonts w:hint="eastAsia" w:ascii="Times New Roman" w:hAnsi="Times New Roman" w:eastAsia="仿宋_GB2312" w:cs="Times New Roman"/>
          <w:sz w:val="32"/>
          <w:szCs w:val="32"/>
          <w:lang w:eastAsia="zh-CN"/>
        </w:rPr>
        <w:t>女</w:t>
      </w:r>
      <w:r>
        <w:rPr>
          <w:rFonts w:hint="default" w:ascii="Times New Roman" w:hAnsi="Times New Roman" w:eastAsia="仿宋_GB2312" w:cs="Times New Roman"/>
          <w:sz w:val="32"/>
          <w:szCs w:val="32"/>
        </w:rPr>
        <w:t>子甲组：</w:t>
      </w:r>
      <w:r>
        <w:rPr>
          <w:rFonts w:hint="eastAsia" w:ascii="Times New Roman" w:hAnsi="Times New Roman" w:eastAsia="仿宋_GB2312" w:cs="Times New Roman"/>
          <w:sz w:val="32"/>
          <w:szCs w:val="32"/>
          <w:lang w:eastAsia="zh-CN"/>
        </w:rPr>
        <w:t>奥林匹克越野赛</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个人计时赛。</w:t>
      </w:r>
    </w:p>
    <w:p w14:paraId="008CD3D0">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青少年</w:t>
      </w:r>
      <w:r>
        <w:rPr>
          <w:rFonts w:hint="eastAsia" w:ascii="Times New Roman" w:hAnsi="Times New Roman" w:eastAsia="仿宋_GB2312" w:cs="Times New Roman"/>
          <w:sz w:val="32"/>
          <w:szCs w:val="32"/>
          <w:lang w:eastAsia="zh-CN"/>
        </w:rPr>
        <w:t>女</w:t>
      </w:r>
      <w:r>
        <w:rPr>
          <w:rFonts w:hint="default" w:ascii="Times New Roman" w:hAnsi="Times New Roman" w:eastAsia="仿宋_GB2312" w:cs="Times New Roman"/>
          <w:sz w:val="32"/>
          <w:szCs w:val="32"/>
        </w:rPr>
        <w:t>子乙组：</w:t>
      </w:r>
      <w:r>
        <w:rPr>
          <w:rFonts w:hint="eastAsia" w:ascii="Times New Roman" w:hAnsi="Times New Roman" w:eastAsia="仿宋_GB2312" w:cs="Times New Roman"/>
          <w:sz w:val="32"/>
          <w:szCs w:val="32"/>
          <w:lang w:eastAsia="zh-CN"/>
        </w:rPr>
        <w:t>奥林匹克越野赛</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个人计时赛。</w:t>
      </w:r>
    </w:p>
    <w:p w14:paraId="4B9EBFE3">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color w:val="auto"/>
          <w:kern w:val="0"/>
          <w:sz w:val="32"/>
          <w:szCs w:val="32"/>
          <w:lang w:eastAsia="zh-CN"/>
        </w:rPr>
        <w:t>青少年女</w:t>
      </w:r>
      <w:r>
        <w:rPr>
          <w:rFonts w:hint="eastAsia" w:ascii="Times New Roman" w:hAnsi="Times New Roman" w:eastAsia="仿宋_GB2312" w:cs="Times New Roman"/>
          <w:sz w:val="32"/>
          <w:szCs w:val="32"/>
          <w:lang w:eastAsia="zh-CN"/>
        </w:rPr>
        <w:t>子丙</w:t>
      </w:r>
      <w:r>
        <w:rPr>
          <w:rFonts w:hint="default" w:ascii="Times New Roman" w:hAnsi="Times New Roman" w:eastAsia="仿宋_GB2312" w:cs="Times New Roman"/>
          <w:sz w:val="32"/>
          <w:szCs w:val="32"/>
        </w:rPr>
        <w:t>组</w:t>
      </w:r>
      <w:r>
        <w:rPr>
          <w:rFonts w:hint="eastAsia" w:ascii="Times New Roman" w:hAnsi="Times New Roman" w:eastAsia="仿宋_GB2312" w:cs="Times New Roman"/>
          <w:sz w:val="32"/>
          <w:szCs w:val="32"/>
          <w:lang w:eastAsia="zh-CN"/>
        </w:rPr>
        <w:t>：奥林匹克越野赛</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个人计时赛。</w:t>
      </w:r>
    </w:p>
    <w:p w14:paraId="0B17E4E0">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群众男子</w:t>
      </w:r>
      <w:r>
        <w:rPr>
          <w:rFonts w:hint="eastAsia" w:ascii="Times New Roman" w:hAnsi="Times New Roman" w:eastAsia="仿宋_GB2312" w:cs="Times New Roman"/>
          <w:sz w:val="32"/>
          <w:szCs w:val="32"/>
          <w:lang w:val="en-US" w:eastAsia="zh-CN"/>
        </w:rPr>
        <w:t>青年</w:t>
      </w:r>
      <w:r>
        <w:rPr>
          <w:rFonts w:hint="default" w:ascii="Times New Roman" w:hAnsi="Times New Roman" w:eastAsia="仿宋_GB2312" w:cs="Times New Roman"/>
          <w:sz w:val="32"/>
          <w:szCs w:val="32"/>
          <w:lang w:val="en-US" w:eastAsia="zh-CN"/>
        </w:rPr>
        <w:t>组：</w:t>
      </w:r>
      <w:r>
        <w:rPr>
          <w:rFonts w:hint="eastAsia" w:ascii="Times New Roman" w:hAnsi="Times New Roman" w:eastAsia="仿宋_GB2312" w:cs="Times New Roman"/>
          <w:sz w:val="32"/>
          <w:szCs w:val="32"/>
          <w:lang w:val="en-US" w:eastAsia="zh-CN"/>
        </w:rPr>
        <w:t>山地公路爬坡赛。</w:t>
      </w:r>
    </w:p>
    <w:p w14:paraId="440BDD88">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群众男子</w:t>
      </w:r>
      <w:r>
        <w:rPr>
          <w:rFonts w:hint="eastAsia" w:ascii="Times New Roman" w:hAnsi="Times New Roman" w:eastAsia="仿宋_GB2312" w:cs="Times New Roman"/>
          <w:sz w:val="32"/>
          <w:szCs w:val="32"/>
          <w:lang w:val="en-US" w:eastAsia="zh-CN"/>
        </w:rPr>
        <w:t>中年</w:t>
      </w:r>
      <w:r>
        <w:rPr>
          <w:rFonts w:hint="default" w:ascii="Times New Roman" w:hAnsi="Times New Roman" w:eastAsia="仿宋_GB2312" w:cs="Times New Roman"/>
          <w:sz w:val="32"/>
          <w:szCs w:val="32"/>
          <w:lang w:val="en-US" w:eastAsia="zh-CN"/>
        </w:rPr>
        <w:t>组：</w:t>
      </w:r>
      <w:r>
        <w:rPr>
          <w:rFonts w:hint="eastAsia" w:ascii="Times New Roman" w:hAnsi="Times New Roman" w:eastAsia="仿宋_GB2312" w:cs="Times New Roman"/>
          <w:sz w:val="32"/>
          <w:szCs w:val="32"/>
          <w:lang w:val="en-US" w:eastAsia="zh-CN"/>
        </w:rPr>
        <w:t>山地公路爬坡赛。</w:t>
      </w:r>
    </w:p>
    <w:p w14:paraId="5C77643E">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群众</w:t>
      </w:r>
      <w:r>
        <w:rPr>
          <w:rFonts w:hint="eastAsia" w:ascii="Times New Roman" w:hAnsi="Times New Roman" w:eastAsia="仿宋_GB2312" w:cs="Times New Roman"/>
          <w:sz w:val="32"/>
          <w:szCs w:val="32"/>
          <w:lang w:val="en-US" w:eastAsia="zh-CN"/>
        </w:rPr>
        <w:t>女</w:t>
      </w:r>
      <w:r>
        <w:rPr>
          <w:rFonts w:hint="default" w:ascii="Times New Roman" w:hAnsi="Times New Roman" w:eastAsia="仿宋_GB2312" w:cs="Times New Roman"/>
          <w:sz w:val="32"/>
          <w:szCs w:val="32"/>
          <w:lang w:val="en-US" w:eastAsia="zh-CN"/>
        </w:rPr>
        <w:t>子</w:t>
      </w:r>
      <w:r>
        <w:rPr>
          <w:rFonts w:hint="eastAsia" w:ascii="Times New Roman" w:hAnsi="Times New Roman" w:eastAsia="仿宋_GB2312" w:cs="Times New Roman"/>
          <w:sz w:val="32"/>
          <w:szCs w:val="32"/>
          <w:lang w:val="en-US" w:eastAsia="zh-CN"/>
        </w:rPr>
        <w:t>青年</w:t>
      </w:r>
      <w:r>
        <w:rPr>
          <w:rFonts w:hint="default" w:ascii="Times New Roman" w:hAnsi="Times New Roman" w:eastAsia="仿宋_GB2312" w:cs="Times New Roman"/>
          <w:sz w:val="32"/>
          <w:szCs w:val="32"/>
          <w:lang w:val="en-US" w:eastAsia="zh-CN"/>
        </w:rPr>
        <w:t>组：</w:t>
      </w:r>
      <w:r>
        <w:rPr>
          <w:rFonts w:hint="eastAsia" w:ascii="Times New Roman" w:hAnsi="Times New Roman" w:eastAsia="仿宋_GB2312" w:cs="Times New Roman"/>
          <w:sz w:val="32"/>
          <w:szCs w:val="32"/>
          <w:lang w:val="en-US" w:eastAsia="zh-CN"/>
        </w:rPr>
        <w:t>山地公路爬坡赛。</w:t>
      </w:r>
    </w:p>
    <w:p w14:paraId="663C7A9B">
      <w:pPr>
        <w:keepNext w:val="0"/>
        <w:keepLines w:val="0"/>
        <w:pageBreakBefore w:val="0"/>
        <w:widowControl w:val="0"/>
        <w:kinsoku/>
        <w:wordWrap/>
        <w:overflowPunct/>
        <w:topLinePunct w:val="0"/>
        <w:autoSpaceDE/>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群众</w:t>
      </w:r>
      <w:r>
        <w:rPr>
          <w:rFonts w:hint="eastAsia" w:ascii="Times New Roman" w:hAnsi="Times New Roman" w:eastAsia="仿宋_GB2312" w:cs="Times New Roman"/>
          <w:sz w:val="32"/>
          <w:szCs w:val="32"/>
          <w:lang w:val="en-US" w:eastAsia="zh-CN"/>
        </w:rPr>
        <w:t>女</w:t>
      </w:r>
      <w:r>
        <w:rPr>
          <w:rFonts w:hint="default" w:ascii="Times New Roman" w:hAnsi="Times New Roman" w:eastAsia="仿宋_GB2312" w:cs="Times New Roman"/>
          <w:sz w:val="32"/>
          <w:szCs w:val="32"/>
          <w:lang w:val="en-US" w:eastAsia="zh-CN"/>
        </w:rPr>
        <w:t>子</w:t>
      </w:r>
      <w:r>
        <w:rPr>
          <w:rFonts w:hint="eastAsia" w:ascii="Times New Roman" w:hAnsi="Times New Roman" w:eastAsia="仿宋_GB2312" w:cs="Times New Roman"/>
          <w:sz w:val="32"/>
          <w:szCs w:val="32"/>
          <w:lang w:val="en-US" w:eastAsia="zh-CN"/>
        </w:rPr>
        <w:t>中年</w:t>
      </w:r>
      <w:r>
        <w:rPr>
          <w:rFonts w:hint="default" w:ascii="Times New Roman" w:hAnsi="Times New Roman" w:eastAsia="仿宋_GB2312" w:cs="Times New Roman"/>
          <w:sz w:val="32"/>
          <w:szCs w:val="32"/>
          <w:lang w:val="en-US" w:eastAsia="zh-CN"/>
        </w:rPr>
        <w:t>组：</w:t>
      </w:r>
      <w:r>
        <w:rPr>
          <w:rFonts w:hint="eastAsia" w:ascii="Times New Roman" w:hAnsi="Times New Roman" w:eastAsia="仿宋_GB2312" w:cs="Times New Roman"/>
          <w:sz w:val="32"/>
          <w:szCs w:val="32"/>
          <w:lang w:val="en-US" w:eastAsia="zh-CN"/>
        </w:rPr>
        <w:t>山地公路爬坡赛。</w:t>
      </w:r>
    </w:p>
    <w:p w14:paraId="7F1AD572">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四、运动员资格</w:t>
      </w:r>
    </w:p>
    <w:p w14:paraId="0D631A6C">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553FF9EF">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16607A39">
      <w:pPr>
        <w:keepNext w:val="0"/>
        <w:keepLines w:val="0"/>
        <w:pageBreakBefore w:val="0"/>
        <w:widowControl/>
        <w:numPr>
          <w:ilvl w:val="0"/>
          <w:numId w:val="0"/>
        </w:numPr>
        <w:kinsoku/>
        <w:wordWrap/>
        <w:overflowPunct/>
        <w:topLinePunct w:val="0"/>
        <w:autoSpaceDE/>
        <w:bidi w:val="0"/>
        <w:adjustRightInd w:val="0"/>
        <w:snapToGrid w:val="0"/>
        <w:spacing w:line="540" w:lineRule="exact"/>
        <w:ind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五、</w:t>
      </w:r>
      <w:r>
        <w:rPr>
          <w:rStyle w:val="11"/>
          <w:rFonts w:hint="default" w:ascii="黑体" w:hAnsi="黑体" w:eastAsia="黑体" w:cs="黑体"/>
          <w:b w:val="0"/>
          <w:bCs w:val="0"/>
          <w:color w:val="000000"/>
          <w:sz w:val="32"/>
          <w:szCs w:val="32"/>
          <w:lang w:val="en-US" w:eastAsia="zh-CN" w:bidi="ar-SA"/>
        </w:rPr>
        <w:t>参加办法</w:t>
      </w:r>
    </w:p>
    <w:p w14:paraId="0D6350FD">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青少年组以县（市）为单位组队参赛，</w:t>
      </w:r>
      <w:r>
        <w:rPr>
          <w:rFonts w:hint="eastAsia" w:ascii="Times New Roman" w:hAnsi="Times New Roman" w:eastAsia="仿宋_GB2312" w:cs="Times New Roman"/>
          <w:sz w:val="32"/>
          <w:szCs w:val="32"/>
          <w:lang w:val="en-US" w:eastAsia="zh-CN"/>
        </w:rPr>
        <w:t>凯里学院（含</w:t>
      </w:r>
      <w:r>
        <w:rPr>
          <w:rFonts w:hint="default" w:ascii="Times New Roman" w:hAnsi="Times New Roman" w:eastAsia="仿宋_GB2312" w:cs="Times New Roman"/>
          <w:sz w:val="32"/>
          <w:szCs w:val="32"/>
          <w:lang w:val="en-US" w:eastAsia="zh-CN"/>
        </w:rPr>
        <w:t>凯里学院附中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、州民族高级中学可单独组队参赛。</w:t>
      </w:r>
    </w:p>
    <w:p w14:paraId="388F2E6A">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bCs/>
          <w:sz w:val="32"/>
          <w:szCs w:val="32"/>
        </w:rPr>
      </w:pPr>
      <w:r>
        <w:rPr>
          <w:rFonts w:hint="eastAsia" w:ascii="Times New Roman" w:hAnsi="Times New Roman" w:eastAsia="仿宋_GB2312" w:cs="Times New Roman"/>
          <w:bCs/>
          <w:sz w:val="32"/>
          <w:szCs w:val="32"/>
          <w:lang w:eastAsia="zh-CN"/>
        </w:rPr>
        <w:t>（二）</w:t>
      </w:r>
      <w:r>
        <w:rPr>
          <w:rFonts w:hint="default" w:ascii="Times New Roman" w:hAnsi="Times New Roman" w:eastAsia="仿宋_GB2312" w:cs="Times New Roman"/>
          <w:bCs/>
          <w:sz w:val="32"/>
          <w:szCs w:val="32"/>
        </w:rPr>
        <w:t>群众组</w:t>
      </w:r>
      <w:r>
        <w:rPr>
          <w:rFonts w:hint="eastAsia" w:ascii="Times New Roman" w:hAnsi="Times New Roman" w:eastAsia="仿宋_GB2312" w:cs="Times New Roman"/>
          <w:bCs/>
          <w:sz w:val="32"/>
          <w:szCs w:val="32"/>
          <w:lang w:eastAsia="zh-CN"/>
        </w:rPr>
        <w:t>可以由州内</w:t>
      </w:r>
      <w:r>
        <w:rPr>
          <w:rFonts w:hint="default" w:ascii="Times New Roman" w:hAnsi="Times New Roman" w:eastAsia="仿宋_GB2312" w:cs="Times New Roman"/>
          <w:bCs/>
          <w:sz w:val="32"/>
          <w:szCs w:val="32"/>
        </w:rPr>
        <w:t>各行业系统、各院校</w:t>
      </w:r>
      <w:r>
        <w:rPr>
          <w:rFonts w:hint="eastAsia" w:ascii="Times New Roman" w:hAnsi="Times New Roman" w:eastAsia="仿宋_GB2312" w:cs="Times New Roman"/>
          <w:bCs/>
          <w:sz w:val="32"/>
          <w:szCs w:val="32"/>
          <w:lang w:eastAsia="zh-CN"/>
        </w:rPr>
        <w:t>（学校）</w:t>
      </w:r>
      <w:r>
        <w:rPr>
          <w:rFonts w:hint="default" w:ascii="Times New Roman" w:hAnsi="Times New Roman" w:eastAsia="仿宋_GB2312" w:cs="Times New Roman"/>
          <w:bCs/>
          <w:sz w:val="32"/>
          <w:szCs w:val="32"/>
        </w:rPr>
        <w:t>、全州各级各类社会组织（团体）</w:t>
      </w:r>
      <w:r>
        <w:rPr>
          <w:rFonts w:hint="eastAsia" w:ascii="Times New Roman" w:hAnsi="Times New Roman" w:eastAsia="仿宋_GB2312" w:cs="Times New Roman"/>
          <w:bCs/>
          <w:sz w:val="32"/>
          <w:szCs w:val="32"/>
          <w:lang w:eastAsia="zh-CN"/>
        </w:rPr>
        <w:t>或个人</w:t>
      </w:r>
      <w:r>
        <w:rPr>
          <w:rFonts w:hint="default" w:ascii="Times New Roman" w:hAnsi="Times New Roman" w:eastAsia="仿宋_GB2312" w:cs="Times New Roman"/>
          <w:bCs/>
          <w:sz w:val="32"/>
          <w:szCs w:val="32"/>
        </w:rPr>
        <w:t>组队报名参赛。</w:t>
      </w:r>
    </w:p>
    <w:p w14:paraId="6D26AF68">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Style w:val="11"/>
          <w:rFonts w:hint="default" w:ascii="Times New Roman" w:hAnsi="Times New Roman" w:eastAsia="仿宋_GB2312" w:cs="Times New Roman"/>
          <w:color w:val="000000"/>
          <w:sz w:val="32"/>
          <w:szCs w:val="32"/>
          <w:lang w:val="en-US" w:eastAsia="en-US" w:bidi="ar-SA"/>
        </w:rPr>
      </w:pPr>
      <w:r>
        <w:rPr>
          <w:rStyle w:val="11"/>
          <w:rFonts w:hint="eastAsia" w:ascii="Times New Roman" w:hAnsi="Times New Roman" w:eastAsia="仿宋_GB2312" w:cs="Times New Roman"/>
          <w:color w:val="000000"/>
          <w:sz w:val="32"/>
          <w:szCs w:val="32"/>
          <w:lang w:val="en-US" w:eastAsia="zh-CN" w:bidi="ar-SA"/>
        </w:rPr>
        <w:t>（三）</w:t>
      </w:r>
      <w:r>
        <w:rPr>
          <w:rStyle w:val="11"/>
          <w:rFonts w:hint="default" w:ascii="Times New Roman" w:hAnsi="Times New Roman" w:eastAsia="仿宋_GB2312" w:cs="Times New Roman"/>
          <w:color w:val="000000"/>
          <w:sz w:val="32"/>
          <w:szCs w:val="32"/>
          <w:lang w:val="en-US" w:eastAsia="en-US" w:bidi="ar-SA"/>
        </w:rPr>
        <w:t>每</w:t>
      </w:r>
      <w:r>
        <w:rPr>
          <w:rStyle w:val="11"/>
          <w:rFonts w:hint="default" w:ascii="Times New Roman" w:hAnsi="Times New Roman" w:eastAsia="仿宋_GB2312" w:cs="Times New Roman"/>
          <w:color w:val="000000"/>
          <w:sz w:val="32"/>
          <w:szCs w:val="32"/>
          <w:lang w:val="en-US" w:eastAsia="zh-CN" w:bidi="ar-SA"/>
        </w:rPr>
        <w:t>个参赛</w:t>
      </w:r>
      <w:r>
        <w:rPr>
          <w:rStyle w:val="11"/>
          <w:rFonts w:hint="default" w:ascii="Times New Roman" w:hAnsi="Times New Roman" w:eastAsia="仿宋_GB2312" w:cs="Times New Roman"/>
          <w:color w:val="000000"/>
          <w:sz w:val="32"/>
          <w:szCs w:val="32"/>
          <w:lang w:val="en-US" w:eastAsia="en-US" w:bidi="ar-SA"/>
        </w:rPr>
        <w:t>单位</w:t>
      </w:r>
      <w:r>
        <w:rPr>
          <w:rStyle w:val="11"/>
          <w:rFonts w:hint="default" w:ascii="Times New Roman" w:hAnsi="Times New Roman" w:eastAsia="仿宋_GB2312" w:cs="Times New Roman"/>
          <w:color w:val="000000"/>
          <w:sz w:val="32"/>
          <w:szCs w:val="32"/>
          <w:lang w:val="en-US" w:eastAsia="zh-CN" w:bidi="ar-SA"/>
        </w:rPr>
        <w:t>限报一支代表队，每支代表队限报</w:t>
      </w:r>
      <w:r>
        <w:rPr>
          <w:rStyle w:val="11"/>
          <w:rFonts w:hint="default" w:ascii="Times New Roman" w:hAnsi="Times New Roman" w:eastAsia="仿宋_GB2312" w:cs="Times New Roman"/>
          <w:color w:val="000000"/>
          <w:sz w:val="32"/>
          <w:szCs w:val="32"/>
          <w:lang w:val="en-US" w:eastAsia="en-US" w:bidi="ar-SA"/>
        </w:rPr>
        <w:t>领队1</w:t>
      </w:r>
      <w:r>
        <w:rPr>
          <w:rStyle w:val="11"/>
          <w:rFonts w:hint="default" w:ascii="Times New Roman" w:hAnsi="Times New Roman" w:eastAsia="仿宋_GB2312" w:cs="Times New Roman"/>
          <w:color w:val="000000"/>
          <w:sz w:val="32"/>
          <w:szCs w:val="32"/>
          <w:lang w:val="en-US" w:eastAsia="zh-CN" w:bidi="ar-SA"/>
        </w:rPr>
        <w:t>人、</w:t>
      </w:r>
      <w:r>
        <w:rPr>
          <w:rStyle w:val="11"/>
          <w:rFonts w:hint="default" w:ascii="Times New Roman" w:hAnsi="Times New Roman" w:eastAsia="仿宋_GB2312" w:cs="Times New Roman"/>
          <w:color w:val="000000"/>
          <w:sz w:val="32"/>
          <w:szCs w:val="32"/>
          <w:lang w:val="en-US" w:eastAsia="en-US" w:bidi="ar-SA"/>
        </w:rPr>
        <w:t>教练员</w:t>
      </w:r>
      <w:r>
        <w:rPr>
          <w:rStyle w:val="11"/>
          <w:rFonts w:hint="default" w:ascii="Times New Roman" w:hAnsi="Times New Roman" w:eastAsia="仿宋_GB2312" w:cs="Times New Roman"/>
          <w:color w:val="000000"/>
          <w:sz w:val="32"/>
          <w:szCs w:val="32"/>
          <w:lang w:val="en-US" w:eastAsia="zh-CN" w:bidi="ar-SA"/>
        </w:rPr>
        <w:t>2</w:t>
      </w:r>
      <w:r>
        <w:rPr>
          <w:rStyle w:val="11"/>
          <w:rFonts w:hint="default" w:ascii="Times New Roman" w:hAnsi="Times New Roman" w:eastAsia="仿宋_GB2312" w:cs="Times New Roman"/>
          <w:color w:val="000000"/>
          <w:sz w:val="32"/>
          <w:szCs w:val="32"/>
          <w:lang w:val="en-US" w:eastAsia="en-US" w:bidi="ar-SA"/>
        </w:rPr>
        <w:t>人</w:t>
      </w:r>
      <w:r>
        <w:rPr>
          <w:rStyle w:val="11"/>
          <w:rFonts w:hint="default" w:ascii="Times New Roman" w:hAnsi="Times New Roman" w:eastAsia="仿宋_GB2312" w:cs="Times New Roman"/>
          <w:color w:val="000000"/>
          <w:sz w:val="32"/>
          <w:szCs w:val="32"/>
          <w:lang w:val="en-US" w:eastAsia="zh-CN" w:bidi="ar-SA"/>
        </w:rPr>
        <w:t>、</w:t>
      </w:r>
      <w:r>
        <w:rPr>
          <w:rStyle w:val="11"/>
          <w:rFonts w:hint="eastAsia" w:ascii="Times New Roman" w:hAnsi="Times New Roman" w:eastAsia="仿宋_GB2312" w:cs="Times New Roman"/>
          <w:color w:val="000000"/>
          <w:sz w:val="32"/>
          <w:szCs w:val="32"/>
          <w:lang w:val="en-US" w:eastAsia="zh-CN" w:bidi="ar-SA"/>
        </w:rPr>
        <w:t>青少年</w:t>
      </w:r>
      <w:r>
        <w:rPr>
          <w:rStyle w:val="11"/>
          <w:rFonts w:hint="default" w:ascii="Times New Roman" w:hAnsi="Times New Roman" w:eastAsia="仿宋_GB2312" w:cs="Times New Roman"/>
          <w:color w:val="000000"/>
          <w:sz w:val="32"/>
          <w:szCs w:val="32"/>
          <w:lang w:val="en-US" w:eastAsia="en-US" w:bidi="ar-SA"/>
        </w:rPr>
        <w:t>男女运动员</w:t>
      </w:r>
      <w:r>
        <w:rPr>
          <w:rStyle w:val="11"/>
          <w:rFonts w:hint="eastAsia" w:ascii="Times New Roman" w:hAnsi="Times New Roman" w:eastAsia="仿宋_GB2312" w:cs="Times New Roman"/>
          <w:color w:val="000000"/>
          <w:sz w:val="32"/>
          <w:szCs w:val="32"/>
          <w:lang w:val="en-US" w:eastAsia="zh-CN" w:bidi="ar-SA"/>
        </w:rPr>
        <w:t>限报20</w:t>
      </w:r>
      <w:r>
        <w:rPr>
          <w:rStyle w:val="11"/>
          <w:rFonts w:hint="default" w:ascii="Times New Roman" w:hAnsi="Times New Roman" w:eastAsia="仿宋_GB2312" w:cs="Times New Roman"/>
          <w:color w:val="000000"/>
          <w:sz w:val="32"/>
          <w:szCs w:val="32"/>
          <w:lang w:val="en-US" w:eastAsia="en-US" w:bidi="ar-SA"/>
        </w:rPr>
        <w:t>人</w:t>
      </w:r>
      <w:r>
        <w:rPr>
          <w:rStyle w:val="11"/>
          <w:rFonts w:hint="default" w:ascii="Times New Roman" w:hAnsi="Times New Roman" w:eastAsia="仿宋_GB2312" w:cs="Times New Roman"/>
          <w:color w:val="000000"/>
          <w:sz w:val="32"/>
          <w:szCs w:val="32"/>
          <w:lang w:val="en-US" w:eastAsia="zh-CN" w:bidi="ar-SA"/>
        </w:rPr>
        <w:t>、</w:t>
      </w:r>
      <w:r>
        <w:rPr>
          <w:rStyle w:val="11"/>
          <w:rFonts w:hint="eastAsia" w:ascii="Times New Roman" w:hAnsi="Times New Roman" w:eastAsia="仿宋_GB2312" w:cs="Times New Roman"/>
          <w:color w:val="000000"/>
          <w:sz w:val="32"/>
          <w:szCs w:val="32"/>
          <w:lang w:val="en-US" w:eastAsia="zh-CN" w:bidi="ar-SA"/>
        </w:rPr>
        <w:t>群众组不限报名人数</w:t>
      </w:r>
      <w:r>
        <w:rPr>
          <w:rStyle w:val="11"/>
          <w:rFonts w:hint="default" w:ascii="Times New Roman" w:hAnsi="Times New Roman" w:eastAsia="仿宋_GB2312" w:cs="Times New Roman"/>
          <w:color w:val="000000"/>
          <w:sz w:val="32"/>
          <w:szCs w:val="32"/>
          <w:lang w:val="en-US" w:eastAsia="en-US" w:bidi="ar-SA"/>
        </w:rPr>
        <w:t>。</w:t>
      </w:r>
    </w:p>
    <w:p w14:paraId="07142C7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运动员必须按该项目体检要求经县以上医院检查证明其身体健康（体检项目需含心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脑</w:t>
      </w:r>
      <w:r>
        <w:rPr>
          <w:rFonts w:hint="default" w:ascii="Times New Roman" w:hAnsi="Times New Roman" w:eastAsia="仿宋_GB2312" w:cs="Times New Roman"/>
          <w:sz w:val="32"/>
          <w:szCs w:val="32"/>
        </w:rPr>
        <w:t>电图），并办理人身意外伤害保险，方能参赛。</w:t>
      </w:r>
    </w:p>
    <w:p w14:paraId="2507512B">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bCs/>
          <w:sz w:val="32"/>
          <w:szCs w:val="32"/>
          <w:lang w:eastAsia="zh-CN"/>
        </w:rPr>
        <w:t>（五）</w:t>
      </w:r>
      <w:r>
        <w:rPr>
          <w:rFonts w:hint="default" w:ascii="Times New Roman" w:hAnsi="Times New Roman" w:eastAsia="仿宋_GB2312" w:cs="Times New Roman"/>
          <w:sz w:val="32"/>
          <w:szCs w:val="32"/>
          <w:lang w:val="en-US" w:eastAsia="zh-CN"/>
        </w:rPr>
        <w:t>运动员须持本人第二代身份证原件</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lang w:val="en-US" w:eastAsia="zh-CN"/>
        </w:rPr>
        <w:t>相关身份证明材料参加比赛。</w:t>
      </w:r>
    </w:p>
    <w:p w14:paraId="79D2A558">
      <w:pPr>
        <w:pStyle w:val="8"/>
        <w:keepNext w:val="0"/>
        <w:keepLines w:val="0"/>
        <w:pageBreakBefore w:val="0"/>
        <w:widowControl/>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各队比赛服装必须统一，比赛服背后</w:t>
      </w:r>
      <w:r>
        <w:rPr>
          <w:rFonts w:hint="eastAsia" w:ascii="Times New Roman" w:hAnsi="Times New Roman" w:eastAsia="仿宋_GB2312" w:cs="Times New Roman"/>
          <w:sz w:val="32"/>
          <w:szCs w:val="32"/>
          <w:lang w:eastAsia="zh-CN"/>
        </w:rPr>
        <w:t>原则上</w:t>
      </w:r>
      <w:r>
        <w:rPr>
          <w:rFonts w:hint="default" w:ascii="Times New Roman" w:hAnsi="Times New Roman" w:eastAsia="仿宋_GB2312" w:cs="Times New Roman"/>
          <w:sz w:val="32"/>
          <w:szCs w:val="32"/>
        </w:rPr>
        <w:t>须有参赛单位名称和运动员姓名等信息。</w:t>
      </w:r>
    </w:p>
    <w:p w14:paraId="6190FFBF">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六、</w:t>
      </w:r>
      <w:r>
        <w:rPr>
          <w:rStyle w:val="11"/>
          <w:rFonts w:hint="default" w:ascii="黑体" w:hAnsi="黑体" w:eastAsia="黑体" w:cs="黑体"/>
          <w:b w:val="0"/>
          <w:bCs w:val="0"/>
          <w:color w:val="000000"/>
          <w:sz w:val="32"/>
          <w:szCs w:val="32"/>
          <w:lang w:val="en-US" w:eastAsia="zh-CN" w:bidi="ar-SA"/>
        </w:rPr>
        <w:t>竞赛办法</w:t>
      </w:r>
    </w:p>
    <w:p w14:paraId="79570F56">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比赛采用中国自行车运动协会的最新竞赛规则及本次比赛补充规则</w:t>
      </w:r>
      <w:r>
        <w:rPr>
          <w:rFonts w:hint="default" w:ascii="Times New Roman" w:hAnsi="Times New Roman" w:eastAsia="仿宋_GB2312" w:cs="Times New Roman"/>
          <w:sz w:val="32"/>
          <w:szCs w:val="32"/>
          <w:lang w:eastAsia="zh-CN"/>
        </w:rPr>
        <w:t>。</w:t>
      </w:r>
    </w:p>
    <w:p w14:paraId="269E4801">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 xml:space="preserve">（二）各项比赛以运动员正常完成比赛，用时少者，排名靠前。 </w:t>
      </w:r>
    </w:p>
    <w:p w14:paraId="1C47FA2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 xml:space="preserve">（三）在遇恶劣天气或突发事件时，竞委会有权采取缩短比赛距离，或终止比赛等应急处理。 </w:t>
      </w:r>
    </w:p>
    <w:p w14:paraId="4BDD6426">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 xml:space="preserve">（四）比赛圈数、距离及关门时间由裁判长在技术会上宣布。 </w:t>
      </w:r>
    </w:p>
    <w:p w14:paraId="10BDC090">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 xml:space="preserve">（五）比赛车辆为山地车，参赛车辆须为车轮26寸以上，车胎宽度为大于或等于1.95的齿胎，必须配避震前叉，禁止使用硬叉；不符合规程规定的，一经发现，取消比赛资格和名次。 </w:t>
      </w:r>
    </w:p>
    <w:p w14:paraId="64B8B5FD">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 xml:space="preserve">（六）参赛服装、器材、车辆和护具由运动员自备，但须符合竞赛规则要求，否则不予参赛。 </w:t>
      </w:r>
    </w:p>
    <w:p w14:paraId="39EBD046">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 xml:space="preserve">（七）比赛中运动员必须全程佩戴头盔，否则取消比赛资格。 </w:t>
      </w:r>
    </w:p>
    <w:p w14:paraId="4B30A072">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（八）</w:t>
      </w:r>
      <w:r>
        <w:rPr>
          <w:rFonts w:hint="default" w:ascii="Times New Roman" w:hAnsi="Times New Roman" w:eastAsia="仿宋_GB2312" w:cs="Times New Roman"/>
          <w:kern w:val="0"/>
          <w:sz w:val="32"/>
          <w:szCs w:val="32"/>
        </w:rPr>
        <w:t>运动员检录时，必须出示</w:t>
      </w:r>
      <w:r>
        <w:rPr>
          <w:rFonts w:hint="eastAsia" w:ascii="Times New Roman" w:hAnsi="Times New Roman" w:eastAsia="仿宋_GB2312" w:cs="Times New Roman"/>
          <w:kern w:val="0"/>
          <w:sz w:val="32"/>
          <w:szCs w:val="32"/>
          <w:lang w:eastAsia="zh-CN"/>
        </w:rPr>
        <w:t>身份证原件</w:t>
      </w: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sz w:val="32"/>
          <w:szCs w:val="32"/>
          <w:lang w:eastAsia="zh-CN"/>
        </w:rPr>
        <w:t xml:space="preserve">赛前40分钟开始检录，赛前10分钟结束检录。检录时必须按规定在身体两侧肋间佩戴号码布、在车把位置固定车号牌，必须穿着骑行服和佩戴头盔、携带车辆接受裁判检查。 </w:t>
      </w:r>
    </w:p>
    <w:p w14:paraId="6A706645">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 xml:space="preserve">（九）各代表队运动员须着统一颜色服装参赛，队服可印有代表队名称。 </w:t>
      </w:r>
    </w:p>
    <w:p w14:paraId="6DCB6506">
      <w:pPr>
        <w:keepNext w:val="0"/>
        <w:keepLines w:val="0"/>
        <w:pageBreakBefore w:val="0"/>
        <w:kinsoku/>
        <w:wordWrap/>
        <w:overflowPunct/>
        <w:topLinePunct w:val="0"/>
        <w:autoSpaceDE/>
        <w:bidi w:val="0"/>
        <w:adjustRightInd w:val="0"/>
        <w:snapToGrid w:val="0"/>
        <w:spacing w:line="540" w:lineRule="exact"/>
        <w:ind w:left="0" w:leftChars="0" w:firstLine="640" w:firstLineChars="200"/>
        <w:jc w:val="left"/>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（十）报名不足5人的小项，取消该小项比赛。</w:t>
      </w:r>
    </w:p>
    <w:p w14:paraId="1F0A638C">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七、</w:t>
      </w:r>
      <w:r>
        <w:rPr>
          <w:rStyle w:val="11"/>
          <w:rFonts w:hint="default" w:ascii="黑体" w:hAnsi="黑体" w:eastAsia="黑体" w:cs="黑体"/>
          <w:b w:val="0"/>
          <w:bCs w:val="0"/>
          <w:color w:val="000000"/>
          <w:sz w:val="32"/>
          <w:szCs w:val="32"/>
          <w:lang w:val="en-US" w:eastAsia="zh-CN" w:bidi="ar-SA"/>
        </w:rPr>
        <w:t>录取名次及奖励办法</w:t>
      </w:r>
    </w:p>
    <w:p w14:paraId="4E6AF277">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w:t>
      </w:r>
      <w:r>
        <w:rPr>
          <w:rFonts w:hint="default" w:ascii="Times New Roman" w:hAnsi="Times New Roman" w:eastAsia="仿宋_GB2312" w:cs="Times New Roman"/>
          <w:sz w:val="32"/>
          <w:szCs w:val="32"/>
          <w:lang w:eastAsia="zh-CN"/>
        </w:rPr>
        <w:t>《黔东南州第十</w:t>
      </w: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lang w:eastAsia="zh-CN"/>
        </w:rPr>
        <w:t>届运动会暨</w:t>
      </w:r>
      <w:r>
        <w:rPr>
          <w:rFonts w:hint="default" w:ascii="Times New Roman" w:hAnsi="Times New Roman" w:eastAsia="仿宋_GB2312" w:cs="Times New Roman"/>
          <w:sz w:val="32"/>
          <w:szCs w:val="32"/>
        </w:rPr>
        <w:t>第</w:t>
      </w:r>
      <w:r>
        <w:rPr>
          <w:rFonts w:hint="eastAsia"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届</w:t>
      </w:r>
      <w:r>
        <w:rPr>
          <w:rFonts w:hint="default" w:ascii="Times New Roman" w:hAnsi="Times New Roman" w:eastAsia="仿宋_GB2312" w:cs="Times New Roman"/>
          <w:sz w:val="32"/>
          <w:szCs w:val="32"/>
          <w:lang w:eastAsia="zh-CN"/>
        </w:rPr>
        <w:t>少数民族传统体育运动会规程总则》规定</w:t>
      </w:r>
      <w:r>
        <w:rPr>
          <w:rFonts w:hint="default" w:ascii="Times New Roman" w:hAnsi="Times New Roman" w:eastAsia="仿宋_GB2312" w:cs="Times New Roman"/>
          <w:sz w:val="32"/>
          <w:szCs w:val="32"/>
          <w:lang w:val="en-US" w:eastAsia="zh-CN"/>
        </w:rPr>
        <w:t>录取名次。</w:t>
      </w:r>
    </w:p>
    <w:p w14:paraId="299A71C8">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八、</w:t>
      </w:r>
      <w:r>
        <w:rPr>
          <w:rStyle w:val="11"/>
          <w:rFonts w:hint="default" w:ascii="黑体" w:hAnsi="黑体" w:eastAsia="黑体" w:cs="黑体"/>
          <w:b w:val="0"/>
          <w:bCs w:val="0"/>
          <w:color w:val="000000"/>
          <w:sz w:val="32"/>
          <w:szCs w:val="32"/>
          <w:lang w:val="en-US" w:eastAsia="zh-CN" w:bidi="ar-SA"/>
        </w:rPr>
        <w:t>报名和报到</w:t>
      </w:r>
    </w:p>
    <w:p w14:paraId="2B1694AA">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bookmarkStart w:id="0" w:name="_GoBack"/>
      <w:bookmarkEnd w:id="0"/>
      <w:r>
        <w:rPr>
          <w:rFonts w:hint="eastAsia" w:ascii="Times New Roman" w:hAnsi="Times New Roman" w:eastAsia="仿宋_GB2312" w:cs="Times New Roman"/>
          <w:bCs/>
          <w:sz w:val="32"/>
          <w:szCs w:val="32"/>
          <w:lang w:val="en-US" w:eastAsia="zh-CN"/>
        </w:rPr>
        <w:t>0</w:t>
      </w:r>
      <w:r>
        <w:rPr>
          <w:rFonts w:hint="eastAsia" w:ascii="Times New Roman" w:hAnsi="Times New Roman" w:eastAsia="仿宋_GB2312" w:cs="Times New Roman"/>
          <w:bCs/>
          <w:sz w:val="32"/>
          <w:szCs w:val="32"/>
          <w:lang w:eastAsia="zh-CN"/>
        </w:rPr>
        <w:t>日前将《报名表》电子文档和盖章扫描件发送到州文体广电旅游局竞技体育科邮箱：</w:t>
      </w:r>
    </w:p>
    <w:p w14:paraId="1EBB5E7D">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qdnjjty@163.com。联系人：杨森，0855-8277876。如出现电子文档和盖章扫描件不一致，以盖章扫描件为准；</w:t>
      </w:r>
    </w:p>
    <w:p w14:paraId="070538CD">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w:t>
      </w:r>
      <w:r>
        <w:rPr>
          <w:rFonts w:hint="eastAsia" w:ascii="Times New Roman" w:hAnsi="Times New Roman" w:eastAsia="仿宋_GB2312" w:cs="Times New Roman"/>
          <w:color w:val="000000"/>
          <w:sz w:val="32"/>
          <w:szCs w:val="32"/>
          <w:u w:val="none"/>
          <w:lang w:val="en-US" w:eastAsia="zh-CN"/>
        </w:rPr>
        <w:t>7</w:t>
      </w:r>
      <w:r>
        <w:rPr>
          <w:rFonts w:hint="default" w:ascii="Times New Roman" w:hAnsi="Times New Roman" w:eastAsia="仿宋_GB2312" w:cs="Times New Roman"/>
          <w:color w:val="000000"/>
          <w:sz w:val="32"/>
          <w:szCs w:val="32"/>
          <w:u w:val="none"/>
          <w:lang w:val="en-US" w:eastAsia="zh-CN"/>
        </w:rPr>
        <w:t>月</w:t>
      </w:r>
      <w:r>
        <w:rPr>
          <w:rFonts w:hint="eastAsia" w:ascii="Times New Roman" w:hAnsi="Times New Roman" w:eastAsia="仿宋_GB2312" w:cs="Times New Roman"/>
          <w:color w:val="000000"/>
          <w:sz w:val="32"/>
          <w:szCs w:val="32"/>
          <w:u w:val="none"/>
          <w:lang w:val="en-US" w:eastAsia="zh-CN"/>
        </w:rPr>
        <w:t>30</w:t>
      </w:r>
      <w:r>
        <w:rPr>
          <w:rFonts w:hint="default" w:ascii="Times New Roman" w:hAnsi="Times New Roman" w:eastAsia="仿宋_GB2312" w:cs="Times New Roman"/>
          <w:color w:val="000000"/>
          <w:sz w:val="32"/>
          <w:szCs w:val="32"/>
          <w:u w:val="none"/>
          <w:lang w:val="en-US" w:eastAsia="zh-CN"/>
        </w:rPr>
        <w:t>日下午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县体育馆报到。下午16∶00召开赛前技术会议。</w:t>
      </w:r>
    </w:p>
    <w:p w14:paraId="05EB5CF4">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11A2D608">
      <w:pPr>
        <w:pStyle w:val="4"/>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33E7F505">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095CE8DB">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7E33FA2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28</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107C423A">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4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lang w:val="en-US" w:eastAsia="zh-CN"/>
        </w:rPr>
        <w:t>比赛</w:t>
      </w:r>
      <w:r>
        <w:rPr>
          <w:rFonts w:hint="default" w:ascii="Times New Roman" w:hAnsi="Times New Roman" w:eastAsia="仿宋_GB2312" w:cs="Times New Roman"/>
          <w:sz w:val="32"/>
          <w:szCs w:val="32"/>
          <w:lang w:val="en-US" w:eastAsia="zh-CN"/>
        </w:rPr>
        <w:t>裁判员及技术人员和志愿者于202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29</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7月30</w:t>
      </w:r>
      <w:r>
        <w:rPr>
          <w:rFonts w:hint="default" w:ascii="Times New Roman" w:hAnsi="Times New Roman" w:eastAsia="仿宋_GB2312" w:cs="Times New Roman"/>
          <w:color w:val="auto"/>
          <w:sz w:val="32"/>
          <w:szCs w:val="32"/>
          <w:lang w:val="en-US" w:eastAsia="zh-CN"/>
        </w:rPr>
        <w:t>日上午8∶30参加培训会。</w:t>
      </w:r>
    </w:p>
    <w:p w14:paraId="10F98E9C">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九、</w:t>
      </w:r>
      <w:r>
        <w:rPr>
          <w:rStyle w:val="11"/>
          <w:rFonts w:hint="default" w:ascii="黑体" w:hAnsi="黑体" w:eastAsia="黑体" w:cs="黑体"/>
          <w:b w:val="0"/>
          <w:bCs w:val="0"/>
          <w:color w:val="000000"/>
          <w:sz w:val="32"/>
          <w:szCs w:val="32"/>
          <w:lang w:val="en-US" w:eastAsia="zh-CN" w:bidi="ar-SA"/>
        </w:rPr>
        <w:t>裁判员</w:t>
      </w:r>
    </w:p>
    <w:p w14:paraId="413ACF81">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11"/>
          <w:rFonts w:hint="default" w:ascii="Times New Roman" w:hAnsi="Times New Roman" w:eastAsia="仿宋_GB2312" w:cs="Times New Roman"/>
          <w:color w:val="000000"/>
          <w:sz w:val="32"/>
          <w:szCs w:val="32"/>
          <w:lang w:val="en-US" w:eastAsia="zh-CN" w:bidi="ar-SA"/>
        </w:rPr>
        <w:t>志愿者和相关技术人员由</w:t>
      </w:r>
      <w:r>
        <w:rPr>
          <w:rStyle w:val="11"/>
          <w:rFonts w:hint="eastAsia" w:ascii="Times New Roman" w:hAnsi="Times New Roman" w:eastAsia="仿宋_GB2312" w:cs="Times New Roman"/>
          <w:color w:val="000000"/>
          <w:sz w:val="32"/>
          <w:szCs w:val="32"/>
          <w:lang w:val="en-US" w:eastAsia="zh-CN" w:bidi="ar-SA"/>
        </w:rPr>
        <w:t>黄平</w:t>
      </w:r>
      <w:r>
        <w:rPr>
          <w:rStyle w:val="11"/>
          <w:rFonts w:hint="default" w:ascii="Times New Roman" w:hAnsi="Times New Roman" w:eastAsia="仿宋_GB2312" w:cs="Times New Roman"/>
          <w:color w:val="000000"/>
          <w:sz w:val="32"/>
          <w:szCs w:val="32"/>
          <w:lang w:val="en-US" w:eastAsia="zh-CN" w:bidi="ar-SA"/>
        </w:rPr>
        <w:t>县</w:t>
      </w:r>
      <w:r>
        <w:rPr>
          <w:rStyle w:val="11"/>
          <w:rFonts w:hint="default" w:ascii="Times New Roman" w:hAnsi="Times New Roman" w:eastAsia="仿宋_GB2312" w:cs="Times New Roman"/>
          <w:color w:val="000000"/>
          <w:sz w:val="32"/>
          <w:szCs w:val="32"/>
          <w:lang w:val="en-US" w:eastAsia="en-US" w:bidi="ar-SA"/>
        </w:rPr>
        <w:t>选派。</w:t>
      </w:r>
    </w:p>
    <w:p w14:paraId="79DF8118">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十、</w:t>
      </w:r>
      <w:r>
        <w:rPr>
          <w:rStyle w:val="11"/>
          <w:rFonts w:hint="default" w:ascii="黑体" w:hAnsi="黑体" w:eastAsia="黑体" w:cs="黑体"/>
          <w:b w:val="0"/>
          <w:bCs w:val="0"/>
          <w:color w:val="000000"/>
          <w:sz w:val="32"/>
          <w:szCs w:val="32"/>
          <w:lang w:val="en-US" w:eastAsia="zh-CN" w:bidi="ar-SA"/>
        </w:rPr>
        <w:t>本规程由本单项竞委会负责解释。</w:t>
      </w:r>
    </w:p>
    <w:p w14:paraId="64391374">
      <w:pPr>
        <w:keepNext w:val="0"/>
        <w:keepLines w:val="0"/>
        <w:pageBreakBefore w:val="0"/>
        <w:widowControl/>
        <w:numPr>
          <w:ilvl w:val="0"/>
          <w:numId w:val="0"/>
        </w:numPr>
        <w:kinsoku/>
        <w:wordWrap/>
        <w:overflowPunct/>
        <w:topLinePunct w:val="0"/>
        <w:autoSpaceDE/>
        <w:bidi w:val="0"/>
        <w:adjustRightInd w:val="0"/>
        <w:snapToGrid w:val="0"/>
        <w:spacing w:line="540" w:lineRule="exact"/>
        <w:ind w:leftChars="200" w:firstLine="640" w:firstLineChars="200"/>
        <w:jc w:val="left"/>
        <w:rPr>
          <w:rStyle w:val="11"/>
          <w:rFonts w:hint="default" w:ascii="黑体" w:hAnsi="黑体" w:eastAsia="黑体" w:cs="黑体"/>
          <w:b w:val="0"/>
          <w:bCs w:val="0"/>
          <w:color w:val="000000"/>
          <w:sz w:val="32"/>
          <w:szCs w:val="32"/>
          <w:lang w:val="en-US" w:eastAsia="zh-CN" w:bidi="ar-SA"/>
        </w:rPr>
      </w:pPr>
      <w:r>
        <w:rPr>
          <w:rStyle w:val="11"/>
          <w:rFonts w:hint="eastAsia" w:ascii="黑体" w:hAnsi="黑体" w:eastAsia="黑体" w:cs="黑体"/>
          <w:b w:val="0"/>
          <w:bCs w:val="0"/>
          <w:color w:val="000000"/>
          <w:sz w:val="32"/>
          <w:szCs w:val="32"/>
          <w:lang w:val="en-US" w:eastAsia="zh-CN" w:bidi="ar-SA"/>
        </w:rPr>
        <w:t>十一、</w:t>
      </w:r>
      <w:r>
        <w:rPr>
          <w:rStyle w:val="11"/>
          <w:rFonts w:hint="default" w:ascii="黑体" w:hAnsi="黑体" w:eastAsia="黑体" w:cs="黑体"/>
          <w:b w:val="0"/>
          <w:bCs w:val="0"/>
          <w:color w:val="000000"/>
          <w:sz w:val="32"/>
          <w:szCs w:val="32"/>
          <w:lang w:val="en-US" w:eastAsia="zh-CN" w:bidi="ar-SA"/>
        </w:rPr>
        <w:t>未尽事宜，</w:t>
      </w:r>
      <w:r>
        <w:rPr>
          <w:rStyle w:val="11"/>
          <w:rFonts w:hint="eastAsia" w:ascii="黑体" w:hAnsi="黑体" w:eastAsia="黑体" w:cs="黑体"/>
          <w:b w:val="0"/>
          <w:bCs w:val="0"/>
          <w:color w:val="000000"/>
          <w:sz w:val="32"/>
          <w:szCs w:val="32"/>
          <w:lang w:val="en-US" w:eastAsia="zh-CN" w:bidi="ar-SA"/>
        </w:rPr>
        <w:t>另行</w:t>
      </w:r>
      <w:r>
        <w:rPr>
          <w:rStyle w:val="11"/>
          <w:rFonts w:hint="default" w:ascii="黑体" w:hAnsi="黑体" w:eastAsia="黑体" w:cs="黑体"/>
          <w:b w:val="0"/>
          <w:bCs w:val="0"/>
          <w:color w:val="000000"/>
          <w:sz w:val="32"/>
          <w:szCs w:val="32"/>
          <w:lang w:val="en-US" w:eastAsia="zh-CN" w:bidi="ar-SA"/>
        </w:rPr>
        <w:t>补充通知</w:t>
      </w:r>
      <w:r>
        <w:rPr>
          <w:rStyle w:val="11"/>
          <w:rFonts w:hint="eastAsia" w:ascii="黑体" w:hAnsi="黑体" w:eastAsia="黑体" w:cs="黑体"/>
          <w:b w:val="0"/>
          <w:bCs w:val="0"/>
          <w:color w:val="000000"/>
          <w:sz w:val="32"/>
          <w:szCs w:val="32"/>
          <w:lang w:val="en-US" w:eastAsia="zh-CN" w:bidi="ar-SA"/>
        </w:rPr>
        <w:t>。</w:t>
      </w:r>
    </w:p>
    <w:p w14:paraId="5550CC47">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61BBCAD1">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6AFA7E48">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47929B52">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49442B85">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1FD88415">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74C63223">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1764F5FE">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041165E4">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p>
    <w:p w14:paraId="3CE0D8A6">
      <w:pPr>
        <w:keepNext w:val="0"/>
        <w:keepLines w:val="0"/>
        <w:pageBreakBefore w:val="0"/>
        <w:kinsoku/>
        <w:wordWrap/>
        <w:overflowPunct/>
        <w:topLinePunct w:val="0"/>
        <w:autoSpaceDE/>
        <w:autoSpaceDN/>
        <w:bidi w:val="0"/>
        <w:adjustRightInd/>
        <w:spacing w:line="360" w:lineRule="auto"/>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山地自行车比赛报名表</w:t>
      </w:r>
    </w:p>
    <w:p w14:paraId="47A90DE5">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仿宋_GB2312" w:hAnsi="仿宋_GB2312" w:eastAsia="仿宋_GB2312" w:cs="仿宋_GB2312"/>
          <w:color w:val="000000"/>
          <w:sz w:val="28"/>
          <w:szCs w:val="28"/>
          <w:u w:val="none"/>
          <w:lang w:val="en-US" w:eastAsia="zh-CN" w:bidi="ar-SA"/>
        </w:rPr>
      </w:pPr>
      <w:r>
        <w:rPr>
          <w:rStyle w:val="11"/>
          <w:rFonts w:hint="eastAsia" w:ascii="仿宋_GB2312" w:hAnsi="仿宋_GB2312" w:eastAsia="仿宋_GB2312" w:cs="仿宋_GB2312"/>
          <w:color w:val="000000"/>
          <w:sz w:val="28"/>
          <w:szCs w:val="28"/>
          <w:lang w:val="en-US" w:eastAsia="zh-CN" w:bidi="ar-SA"/>
        </w:rPr>
        <w:t>代表</w:t>
      </w:r>
      <w:r>
        <w:rPr>
          <w:rStyle w:val="11"/>
          <w:rFonts w:hint="eastAsia" w:ascii="仿宋_GB2312" w:hAnsi="仿宋_GB2312" w:eastAsia="仿宋_GB2312" w:cs="仿宋_GB2312"/>
          <w:color w:val="000000"/>
          <w:sz w:val="28"/>
          <w:szCs w:val="28"/>
          <w:lang w:val="en-US" w:eastAsia="en-US" w:bidi="ar-SA"/>
        </w:rPr>
        <w:t>队</w:t>
      </w:r>
      <w:r>
        <w:rPr>
          <w:rStyle w:val="11"/>
          <w:rFonts w:hint="eastAsia" w:ascii="仿宋_GB2312" w:hAnsi="仿宋_GB2312" w:eastAsia="仿宋_GB2312" w:cs="仿宋_GB2312"/>
          <w:color w:val="000000"/>
          <w:sz w:val="28"/>
          <w:szCs w:val="28"/>
          <w:lang w:val="en-US" w:eastAsia="zh-CN" w:bidi="ar-SA"/>
        </w:rPr>
        <w:t>名称（公章）：</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p>
    <w:p w14:paraId="62C7C816">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仿宋_GB2312" w:hAnsi="仿宋_GB2312" w:eastAsia="仿宋_GB2312" w:cs="仿宋_GB2312"/>
          <w:color w:val="000000"/>
          <w:sz w:val="28"/>
          <w:szCs w:val="28"/>
          <w:u w:val="single"/>
          <w:lang w:val="en-US" w:eastAsia="zh-CN" w:bidi="ar-SA"/>
        </w:rPr>
      </w:pPr>
      <w:r>
        <w:rPr>
          <w:rStyle w:val="11"/>
          <w:rFonts w:hint="eastAsia" w:ascii="仿宋_GB2312" w:hAnsi="仿宋_GB2312" w:eastAsia="仿宋_GB2312" w:cs="仿宋_GB2312"/>
          <w:color w:val="000000"/>
          <w:sz w:val="28"/>
          <w:szCs w:val="28"/>
          <w:lang w:val="en-US" w:eastAsia="zh-CN" w:bidi="ar-SA"/>
        </w:rPr>
        <w:t>领队：</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单位及职务：</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p>
    <w:p w14:paraId="2D7E0D8A">
      <w:pPr>
        <w:keepNext w:val="0"/>
        <w:keepLines w:val="0"/>
        <w:pageBreakBefore w:val="0"/>
        <w:widowControl w:val="0"/>
        <w:kinsoku/>
        <w:wordWrap/>
        <w:overflowPunct/>
        <w:topLinePunct w:val="0"/>
        <w:autoSpaceDE/>
        <w:autoSpaceDN/>
        <w:bidi w:val="0"/>
        <w:adjustRightInd/>
        <w:snapToGrid w:val="0"/>
        <w:spacing w:line="240" w:lineRule="auto"/>
        <w:textAlignment w:val="baseline"/>
        <w:rPr>
          <w:rStyle w:val="11"/>
          <w:rFonts w:hint="eastAsia" w:ascii="仿宋_GB2312" w:hAnsi="仿宋_GB2312" w:eastAsia="仿宋_GB2312" w:cs="仿宋_GB2312"/>
          <w:color w:val="000000"/>
          <w:sz w:val="28"/>
          <w:szCs w:val="28"/>
          <w:u w:val="single"/>
          <w:lang w:val="en-US" w:eastAsia="zh-CN" w:bidi="ar-SA"/>
        </w:rPr>
      </w:pPr>
      <w:r>
        <w:rPr>
          <w:rStyle w:val="11"/>
          <w:rFonts w:hint="eastAsia" w:ascii="仿宋_GB2312" w:hAnsi="仿宋_GB2312" w:eastAsia="仿宋_GB2312" w:cs="仿宋_GB2312"/>
          <w:color w:val="000000"/>
          <w:sz w:val="28"/>
          <w:szCs w:val="28"/>
          <w:lang w:val="en-US" w:eastAsia="zh-CN" w:bidi="ar-SA"/>
        </w:rPr>
        <w:t>教练：</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单位及职务：</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p>
    <w:p w14:paraId="11EFE240">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r>
        <w:rPr>
          <w:rStyle w:val="11"/>
          <w:rFonts w:hint="eastAsia" w:ascii="仿宋_GB2312" w:hAnsi="仿宋_GB2312" w:eastAsia="仿宋_GB2312" w:cs="仿宋_GB2312"/>
          <w:color w:val="000000"/>
          <w:sz w:val="28"/>
          <w:szCs w:val="28"/>
          <w:u w:val="none"/>
          <w:lang w:val="en-US" w:eastAsia="zh-CN" w:bidi="ar-SA"/>
        </w:rPr>
        <w:t>裁判员：</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等级：</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en-US" w:bidi="ar-SA"/>
        </w:rPr>
        <w:t xml:space="preserve"> </w:t>
      </w:r>
      <w:r>
        <w:rPr>
          <w:rStyle w:val="11"/>
          <w:rFonts w:hint="eastAsia" w:ascii="仿宋_GB2312" w:hAnsi="仿宋_GB2312" w:eastAsia="仿宋_GB2312" w:cs="仿宋_GB2312"/>
          <w:color w:val="000000"/>
          <w:sz w:val="28"/>
          <w:szCs w:val="28"/>
          <w:lang w:val="en-US" w:eastAsia="zh-CN" w:bidi="ar-SA"/>
        </w:rPr>
        <w:t>职业：</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u w:val="none"/>
          <w:lang w:val="en-US" w:eastAsia="zh-CN" w:bidi="ar-SA"/>
        </w:rPr>
        <w:t xml:space="preserve"> </w:t>
      </w:r>
      <w:r>
        <w:rPr>
          <w:rStyle w:val="11"/>
          <w:rFonts w:hint="eastAsia" w:ascii="仿宋_GB2312" w:hAnsi="仿宋_GB2312" w:eastAsia="仿宋_GB2312" w:cs="仿宋_GB2312"/>
          <w:color w:val="000000"/>
          <w:sz w:val="28"/>
          <w:szCs w:val="28"/>
          <w:lang w:val="en-US" w:eastAsia="zh-CN" w:bidi="ar-SA"/>
        </w:rPr>
        <w:t>联系电话：</w:t>
      </w:r>
      <w:r>
        <w:rPr>
          <w:rStyle w:val="11"/>
          <w:rFonts w:hint="eastAsia" w:ascii="仿宋_GB2312" w:hAnsi="仿宋_GB2312" w:eastAsia="仿宋_GB2312" w:cs="仿宋_GB2312"/>
          <w:color w:val="000000"/>
          <w:sz w:val="28"/>
          <w:szCs w:val="28"/>
          <w:u w:val="single"/>
          <w:lang w:val="en-US" w:eastAsia="zh-CN" w:bidi="ar-SA"/>
        </w:rPr>
        <w:t xml:space="preserve">          </w:t>
      </w:r>
      <w:r>
        <w:rPr>
          <w:rStyle w:val="11"/>
          <w:rFonts w:hint="eastAsia" w:ascii="仿宋_GB2312" w:hAnsi="仿宋_GB2312" w:eastAsia="仿宋_GB2312" w:cs="仿宋_GB2312"/>
          <w:color w:val="000000"/>
          <w:sz w:val="28"/>
          <w:szCs w:val="28"/>
          <w:lang w:val="en-US" w:eastAsia="en-US" w:bidi="ar-SA"/>
        </w:rPr>
        <w:t xml:space="preserve"> </w:t>
      </w:r>
    </w:p>
    <w:tbl>
      <w:tblPr>
        <w:tblStyle w:val="5"/>
        <w:tblpPr w:leftFromText="180" w:rightFromText="180" w:vertAnchor="text" w:horzAnchor="page" w:tblpX="1665" w:tblpY="273"/>
        <w:tblOverlap w:val="never"/>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283"/>
        <w:gridCol w:w="805"/>
        <w:gridCol w:w="806"/>
        <w:gridCol w:w="939"/>
        <w:gridCol w:w="2731"/>
        <w:gridCol w:w="1438"/>
      </w:tblGrid>
      <w:tr w14:paraId="2F1B7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94" w:type="dxa"/>
            <w:tcBorders>
              <w:top w:val="single" w:color="auto" w:sz="4" w:space="0"/>
              <w:left w:val="single" w:color="auto" w:sz="4" w:space="0"/>
              <w:right w:val="single" w:color="auto" w:sz="4" w:space="0"/>
            </w:tcBorders>
            <w:noWrap w:val="0"/>
            <w:vAlign w:val="center"/>
          </w:tcPr>
          <w:p w14:paraId="289A72AF">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序号</w:t>
            </w:r>
          </w:p>
        </w:tc>
        <w:tc>
          <w:tcPr>
            <w:tcW w:w="1283" w:type="dxa"/>
            <w:tcBorders>
              <w:top w:val="single" w:color="auto" w:sz="4" w:space="0"/>
              <w:left w:val="nil"/>
              <w:right w:val="single" w:color="auto" w:sz="4" w:space="0"/>
            </w:tcBorders>
            <w:noWrap w:val="0"/>
            <w:vAlign w:val="center"/>
          </w:tcPr>
          <w:p w14:paraId="2F71E34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姓</w:t>
            </w:r>
            <w:r>
              <w:rPr>
                <w:rStyle w:val="9"/>
                <w:rFonts w:hint="default" w:ascii="Times New Roman" w:hAnsi="Times New Roman" w:eastAsia="仿宋_GB2312" w:cs="Times New Roman"/>
                <w:sz w:val="24"/>
                <w:szCs w:val="24"/>
                <w:lang w:val="en-US" w:eastAsia="zh-CN" w:bidi="ar"/>
              </w:rPr>
              <w:t>名</w:t>
            </w:r>
          </w:p>
        </w:tc>
        <w:tc>
          <w:tcPr>
            <w:tcW w:w="805" w:type="dxa"/>
            <w:tcBorders>
              <w:top w:val="single" w:color="auto" w:sz="4" w:space="0"/>
              <w:left w:val="nil"/>
              <w:right w:val="single" w:color="auto" w:sz="4" w:space="0"/>
            </w:tcBorders>
            <w:noWrap w:val="0"/>
            <w:vAlign w:val="center"/>
          </w:tcPr>
          <w:p w14:paraId="0B85571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性别</w:t>
            </w:r>
          </w:p>
        </w:tc>
        <w:tc>
          <w:tcPr>
            <w:tcW w:w="806" w:type="dxa"/>
            <w:tcBorders>
              <w:top w:val="single" w:color="auto" w:sz="4" w:space="0"/>
              <w:left w:val="nil"/>
              <w:bottom w:val="single" w:color="auto" w:sz="4" w:space="0"/>
              <w:right w:val="single" w:color="auto" w:sz="4" w:space="0"/>
            </w:tcBorders>
            <w:noWrap w:val="0"/>
            <w:vAlign w:val="center"/>
          </w:tcPr>
          <w:p w14:paraId="55ACCA1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kern w:val="0"/>
                <w:sz w:val="24"/>
                <w:szCs w:val="24"/>
                <w:lang w:eastAsia="zh-CN"/>
              </w:rPr>
              <w:t>组别</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458599F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eastAsia="zh-CN"/>
              </w:rPr>
              <w:t>级别</w:t>
            </w:r>
          </w:p>
        </w:tc>
        <w:tc>
          <w:tcPr>
            <w:tcW w:w="2731" w:type="dxa"/>
            <w:tcBorders>
              <w:top w:val="single" w:color="auto" w:sz="4" w:space="0"/>
              <w:left w:val="nil"/>
              <w:right w:val="single" w:color="auto" w:sz="4" w:space="0"/>
            </w:tcBorders>
            <w:noWrap w:val="0"/>
            <w:vAlign w:val="center"/>
          </w:tcPr>
          <w:p w14:paraId="081E803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身份证号码</w:t>
            </w:r>
          </w:p>
        </w:tc>
        <w:tc>
          <w:tcPr>
            <w:tcW w:w="1438" w:type="dxa"/>
            <w:tcBorders>
              <w:top w:val="single" w:color="auto" w:sz="4" w:space="0"/>
              <w:left w:val="nil"/>
              <w:right w:val="single" w:color="auto" w:sz="4" w:space="0"/>
            </w:tcBorders>
            <w:noWrap w:val="0"/>
            <w:vAlign w:val="center"/>
          </w:tcPr>
          <w:p w14:paraId="51623AA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eastAsia="zh-CN"/>
              </w:rPr>
            </w:pPr>
            <w:r>
              <w:rPr>
                <w:rFonts w:hint="default" w:ascii="Times New Roman" w:hAnsi="Times New Roman" w:eastAsia="仿宋_GB2312" w:cs="Times New Roman"/>
                <w:i w:val="0"/>
                <w:color w:val="000000"/>
                <w:kern w:val="0"/>
                <w:sz w:val="24"/>
                <w:szCs w:val="24"/>
                <w:u w:val="none"/>
                <w:lang w:val="en-US" w:eastAsia="zh-CN" w:bidi="ar"/>
              </w:rPr>
              <w:t>联系电话</w:t>
            </w:r>
          </w:p>
        </w:tc>
      </w:tr>
      <w:tr w14:paraId="74784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D77212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1</w:t>
            </w:r>
          </w:p>
        </w:tc>
        <w:tc>
          <w:tcPr>
            <w:tcW w:w="1283" w:type="dxa"/>
            <w:tcBorders>
              <w:top w:val="single" w:color="auto" w:sz="4" w:space="0"/>
              <w:left w:val="nil"/>
              <w:bottom w:val="single" w:color="auto" w:sz="4" w:space="0"/>
              <w:right w:val="single" w:color="auto" w:sz="4" w:space="0"/>
            </w:tcBorders>
            <w:noWrap w:val="0"/>
            <w:vAlign w:val="center"/>
          </w:tcPr>
          <w:p w14:paraId="0B49AFF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6FAA4F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23BB89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CF2FFE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2731" w:type="dxa"/>
            <w:tcBorders>
              <w:top w:val="single" w:color="auto" w:sz="4" w:space="0"/>
              <w:left w:val="nil"/>
              <w:bottom w:val="single" w:color="auto" w:sz="4" w:space="0"/>
              <w:right w:val="single" w:color="auto" w:sz="4" w:space="0"/>
            </w:tcBorders>
            <w:noWrap w:val="0"/>
            <w:vAlign w:val="center"/>
          </w:tcPr>
          <w:p w14:paraId="52B70B1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c>
          <w:tcPr>
            <w:tcW w:w="1438" w:type="dxa"/>
            <w:tcBorders>
              <w:top w:val="single" w:color="auto" w:sz="4" w:space="0"/>
              <w:left w:val="nil"/>
              <w:bottom w:val="single" w:color="auto" w:sz="4" w:space="0"/>
              <w:right w:val="single" w:color="auto" w:sz="4" w:space="0"/>
            </w:tcBorders>
            <w:noWrap w:val="0"/>
            <w:vAlign w:val="center"/>
          </w:tcPr>
          <w:p w14:paraId="2EA8FA0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lang w:val="en-US" w:eastAsia="zh-CN"/>
              </w:rPr>
            </w:pPr>
          </w:p>
        </w:tc>
      </w:tr>
      <w:tr w14:paraId="2990F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AD2889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2</w:t>
            </w:r>
          </w:p>
        </w:tc>
        <w:tc>
          <w:tcPr>
            <w:tcW w:w="1283" w:type="dxa"/>
            <w:tcBorders>
              <w:top w:val="single" w:color="auto" w:sz="4" w:space="0"/>
              <w:left w:val="nil"/>
              <w:bottom w:val="single" w:color="auto" w:sz="4" w:space="0"/>
              <w:right w:val="single" w:color="auto" w:sz="4" w:space="0"/>
            </w:tcBorders>
            <w:noWrap w:val="0"/>
            <w:vAlign w:val="center"/>
          </w:tcPr>
          <w:p w14:paraId="52C2A3C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CFABEB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3D9458F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432262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5337FA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7875E8A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B62E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A38623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3</w:t>
            </w:r>
          </w:p>
        </w:tc>
        <w:tc>
          <w:tcPr>
            <w:tcW w:w="1283" w:type="dxa"/>
            <w:tcBorders>
              <w:top w:val="single" w:color="auto" w:sz="4" w:space="0"/>
              <w:left w:val="nil"/>
              <w:bottom w:val="single" w:color="auto" w:sz="4" w:space="0"/>
              <w:right w:val="single" w:color="auto" w:sz="4" w:space="0"/>
            </w:tcBorders>
            <w:noWrap w:val="0"/>
            <w:vAlign w:val="center"/>
          </w:tcPr>
          <w:p w14:paraId="728AAC0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4B611F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88A75A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3D4A8B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929D0B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3ADCEF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8BB3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61EA7E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4</w:t>
            </w:r>
          </w:p>
        </w:tc>
        <w:tc>
          <w:tcPr>
            <w:tcW w:w="1283" w:type="dxa"/>
            <w:tcBorders>
              <w:top w:val="single" w:color="auto" w:sz="4" w:space="0"/>
              <w:left w:val="nil"/>
              <w:bottom w:val="single" w:color="auto" w:sz="4" w:space="0"/>
              <w:right w:val="single" w:color="auto" w:sz="4" w:space="0"/>
            </w:tcBorders>
            <w:noWrap w:val="0"/>
            <w:vAlign w:val="center"/>
          </w:tcPr>
          <w:p w14:paraId="3FFFB82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7878A6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55A19E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FCE91F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D2434E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89ED49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082F0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F82C56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5</w:t>
            </w:r>
          </w:p>
        </w:tc>
        <w:tc>
          <w:tcPr>
            <w:tcW w:w="1283" w:type="dxa"/>
            <w:tcBorders>
              <w:top w:val="single" w:color="auto" w:sz="4" w:space="0"/>
              <w:left w:val="nil"/>
              <w:bottom w:val="single" w:color="auto" w:sz="4" w:space="0"/>
              <w:right w:val="single" w:color="auto" w:sz="4" w:space="0"/>
            </w:tcBorders>
            <w:noWrap w:val="0"/>
            <w:vAlign w:val="center"/>
          </w:tcPr>
          <w:p w14:paraId="2977A40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7C9605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F294C6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AF1C81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70D617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780D464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980F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9BBC14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6</w:t>
            </w:r>
          </w:p>
        </w:tc>
        <w:tc>
          <w:tcPr>
            <w:tcW w:w="1283" w:type="dxa"/>
            <w:tcBorders>
              <w:top w:val="single" w:color="auto" w:sz="4" w:space="0"/>
              <w:left w:val="nil"/>
              <w:bottom w:val="single" w:color="auto" w:sz="4" w:space="0"/>
              <w:right w:val="single" w:color="auto" w:sz="4" w:space="0"/>
            </w:tcBorders>
            <w:noWrap w:val="0"/>
            <w:vAlign w:val="center"/>
          </w:tcPr>
          <w:p w14:paraId="0DA3DBA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EB2E5F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26D28A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D4E2B4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7F74D1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47E536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4E98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025675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7</w:t>
            </w:r>
          </w:p>
        </w:tc>
        <w:tc>
          <w:tcPr>
            <w:tcW w:w="1283" w:type="dxa"/>
            <w:tcBorders>
              <w:top w:val="single" w:color="auto" w:sz="4" w:space="0"/>
              <w:left w:val="nil"/>
              <w:bottom w:val="single" w:color="auto" w:sz="4" w:space="0"/>
              <w:right w:val="single" w:color="auto" w:sz="4" w:space="0"/>
            </w:tcBorders>
            <w:noWrap w:val="0"/>
            <w:vAlign w:val="center"/>
          </w:tcPr>
          <w:p w14:paraId="4317A77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7CA50A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2DAB55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CC8573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59CB8AE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C41155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4123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E91980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8</w:t>
            </w:r>
          </w:p>
        </w:tc>
        <w:tc>
          <w:tcPr>
            <w:tcW w:w="1283" w:type="dxa"/>
            <w:tcBorders>
              <w:top w:val="single" w:color="auto" w:sz="4" w:space="0"/>
              <w:left w:val="nil"/>
              <w:bottom w:val="single" w:color="auto" w:sz="4" w:space="0"/>
              <w:right w:val="single" w:color="auto" w:sz="4" w:space="0"/>
            </w:tcBorders>
            <w:noWrap w:val="0"/>
            <w:vAlign w:val="center"/>
          </w:tcPr>
          <w:p w14:paraId="03D3407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2A6C60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FCEB46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4C71B4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219490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73D974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0C06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2619CE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rPr>
            </w:pPr>
            <w:r>
              <w:rPr>
                <w:rFonts w:hint="default" w:ascii="Times New Roman" w:hAnsi="Times New Roman" w:eastAsia="仿宋_GB2312" w:cs="Times New Roman"/>
                <w:i w:val="0"/>
                <w:color w:val="000000"/>
                <w:kern w:val="0"/>
                <w:sz w:val="24"/>
                <w:szCs w:val="24"/>
                <w:u w:val="none"/>
                <w:lang w:val="en-US" w:eastAsia="zh-CN" w:bidi="ar"/>
              </w:rPr>
              <w:t>9</w:t>
            </w:r>
          </w:p>
        </w:tc>
        <w:tc>
          <w:tcPr>
            <w:tcW w:w="1283" w:type="dxa"/>
            <w:tcBorders>
              <w:top w:val="single" w:color="auto" w:sz="4" w:space="0"/>
              <w:left w:val="nil"/>
              <w:bottom w:val="single" w:color="auto" w:sz="4" w:space="0"/>
              <w:right w:val="single" w:color="auto" w:sz="4" w:space="0"/>
            </w:tcBorders>
            <w:noWrap w:val="0"/>
            <w:vAlign w:val="center"/>
          </w:tcPr>
          <w:p w14:paraId="3608393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22ABBB0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C66414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9C293C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EBFA48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73034A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12C41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D13B9E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rPr>
            </w:pPr>
            <w:r>
              <w:rPr>
                <w:rFonts w:hint="default" w:ascii="Times New Roman" w:hAnsi="Times New Roman" w:eastAsia="仿宋_GB2312" w:cs="Times New Roman"/>
                <w:i w:val="0"/>
                <w:color w:val="000000"/>
                <w:kern w:val="0"/>
                <w:sz w:val="24"/>
                <w:szCs w:val="24"/>
                <w:u w:val="none"/>
                <w:lang w:val="en-US" w:eastAsia="zh-CN" w:bidi="ar"/>
              </w:rPr>
              <w:t>10</w:t>
            </w:r>
          </w:p>
        </w:tc>
        <w:tc>
          <w:tcPr>
            <w:tcW w:w="1283" w:type="dxa"/>
            <w:tcBorders>
              <w:top w:val="single" w:color="auto" w:sz="4" w:space="0"/>
              <w:left w:val="nil"/>
              <w:bottom w:val="single" w:color="auto" w:sz="4" w:space="0"/>
              <w:right w:val="single" w:color="auto" w:sz="4" w:space="0"/>
            </w:tcBorders>
            <w:noWrap w:val="0"/>
            <w:vAlign w:val="center"/>
          </w:tcPr>
          <w:p w14:paraId="209AD13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841AA8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2767789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ED1614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092C91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EB6322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67119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566990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11</w:t>
            </w:r>
          </w:p>
        </w:tc>
        <w:tc>
          <w:tcPr>
            <w:tcW w:w="1283" w:type="dxa"/>
            <w:tcBorders>
              <w:top w:val="single" w:color="auto" w:sz="4" w:space="0"/>
              <w:left w:val="nil"/>
              <w:bottom w:val="single" w:color="auto" w:sz="4" w:space="0"/>
              <w:right w:val="single" w:color="auto" w:sz="4" w:space="0"/>
            </w:tcBorders>
            <w:noWrap w:val="0"/>
            <w:vAlign w:val="center"/>
          </w:tcPr>
          <w:p w14:paraId="56E305C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853FC7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578F4C7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5F82C1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E0A8E6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0D6C57E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B10F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661D21E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12</w:t>
            </w:r>
          </w:p>
        </w:tc>
        <w:tc>
          <w:tcPr>
            <w:tcW w:w="1283" w:type="dxa"/>
            <w:tcBorders>
              <w:top w:val="single" w:color="auto" w:sz="4" w:space="0"/>
              <w:left w:val="nil"/>
              <w:bottom w:val="single" w:color="auto" w:sz="4" w:space="0"/>
              <w:right w:val="single" w:color="auto" w:sz="4" w:space="0"/>
            </w:tcBorders>
            <w:noWrap w:val="0"/>
            <w:vAlign w:val="center"/>
          </w:tcPr>
          <w:p w14:paraId="52471B5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275BA8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9FFFA1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6AE017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16A276D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0AC3BB4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4E2F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9541D9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13</w:t>
            </w:r>
          </w:p>
        </w:tc>
        <w:tc>
          <w:tcPr>
            <w:tcW w:w="1283" w:type="dxa"/>
            <w:tcBorders>
              <w:top w:val="single" w:color="auto" w:sz="4" w:space="0"/>
              <w:left w:val="nil"/>
              <w:bottom w:val="single" w:color="auto" w:sz="4" w:space="0"/>
              <w:right w:val="single" w:color="auto" w:sz="4" w:space="0"/>
            </w:tcBorders>
            <w:noWrap w:val="0"/>
            <w:vAlign w:val="center"/>
          </w:tcPr>
          <w:p w14:paraId="337618C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59667C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30E2F4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AB1A07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780BC7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9AEF22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FEA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A0199E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14</w:t>
            </w:r>
          </w:p>
        </w:tc>
        <w:tc>
          <w:tcPr>
            <w:tcW w:w="1283" w:type="dxa"/>
            <w:tcBorders>
              <w:top w:val="single" w:color="auto" w:sz="4" w:space="0"/>
              <w:left w:val="nil"/>
              <w:bottom w:val="single" w:color="auto" w:sz="4" w:space="0"/>
              <w:right w:val="single" w:color="auto" w:sz="4" w:space="0"/>
            </w:tcBorders>
            <w:noWrap w:val="0"/>
            <w:vAlign w:val="center"/>
          </w:tcPr>
          <w:p w14:paraId="1250045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E11FF1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57F8467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99937C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CE74CE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3E10C4C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F280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C1A392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15</w:t>
            </w:r>
          </w:p>
        </w:tc>
        <w:tc>
          <w:tcPr>
            <w:tcW w:w="1283" w:type="dxa"/>
            <w:tcBorders>
              <w:top w:val="single" w:color="auto" w:sz="4" w:space="0"/>
              <w:left w:val="nil"/>
              <w:bottom w:val="single" w:color="auto" w:sz="4" w:space="0"/>
              <w:right w:val="single" w:color="auto" w:sz="4" w:space="0"/>
            </w:tcBorders>
            <w:noWrap w:val="0"/>
            <w:vAlign w:val="center"/>
          </w:tcPr>
          <w:p w14:paraId="1B925A1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1E4C9B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44E73E6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8FD297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2CFD61A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5AD0966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7F5EE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611FA6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16</w:t>
            </w:r>
          </w:p>
        </w:tc>
        <w:tc>
          <w:tcPr>
            <w:tcW w:w="1283" w:type="dxa"/>
            <w:tcBorders>
              <w:top w:val="single" w:color="auto" w:sz="4" w:space="0"/>
              <w:left w:val="nil"/>
              <w:bottom w:val="single" w:color="auto" w:sz="4" w:space="0"/>
              <w:right w:val="single" w:color="auto" w:sz="4" w:space="0"/>
            </w:tcBorders>
            <w:noWrap w:val="0"/>
            <w:vAlign w:val="center"/>
          </w:tcPr>
          <w:p w14:paraId="6BA308A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6D97052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7711323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ABCC7E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6E08D7A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8C6E49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50C49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65A3EA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17</w:t>
            </w:r>
          </w:p>
        </w:tc>
        <w:tc>
          <w:tcPr>
            <w:tcW w:w="1283" w:type="dxa"/>
            <w:tcBorders>
              <w:top w:val="single" w:color="auto" w:sz="4" w:space="0"/>
              <w:left w:val="nil"/>
              <w:bottom w:val="single" w:color="auto" w:sz="4" w:space="0"/>
              <w:right w:val="single" w:color="auto" w:sz="4" w:space="0"/>
            </w:tcBorders>
            <w:noWrap w:val="0"/>
            <w:vAlign w:val="center"/>
          </w:tcPr>
          <w:p w14:paraId="410F744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31EB557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02642F9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8EF30C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3E17DF8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450A575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B0BB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4B2B0B1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18</w:t>
            </w:r>
          </w:p>
        </w:tc>
        <w:tc>
          <w:tcPr>
            <w:tcW w:w="1283" w:type="dxa"/>
            <w:tcBorders>
              <w:top w:val="single" w:color="auto" w:sz="4" w:space="0"/>
              <w:left w:val="nil"/>
              <w:bottom w:val="single" w:color="auto" w:sz="4" w:space="0"/>
              <w:right w:val="single" w:color="auto" w:sz="4" w:space="0"/>
            </w:tcBorders>
            <w:noWrap w:val="0"/>
            <w:vAlign w:val="center"/>
          </w:tcPr>
          <w:p w14:paraId="569F864B">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46F8135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3338E69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9B1AE6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40BDC13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D04A7F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7E6E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837D4F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19</w:t>
            </w:r>
          </w:p>
        </w:tc>
        <w:tc>
          <w:tcPr>
            <w:tcW w:w="1283" w:type="dxa"/>
            <w:tcBorders>
              <w:top w:val="single" w:color="auto" w:sz="4" w:space="0"/>
              <w:left w:val="nil"/>
              <w:bottom w:val="single" w:color="auto" w:sz="4" w:space="0"/>
              <w:right w:val="single" w:color="auto" w:sz="4" w:space="0"/>
            </w:tcBorders>
            <w:noWrap w:val="0"/>
            <w:vAlign w:val="center"/>
          </w:tcPr>
          <w:p w14:paraId="4B1FAC74">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8865348">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1073240F">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52C0DB3">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56F31F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20F53A8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6133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19B5AD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20</w:t>
            </w:r>
          </w:p>
        </w:tc>
        <w:tc>
          <w:tcPr>
            <w:tcW w:w="1283" w:type="dxa"/>
            <w:tcBorders>
              <w:top w:val="single" w:color="auto" w:sz="4" w:space="0"/>
              <w:left w:val="nil"/>
              <w:bottom w:val="single" w:color="auto" w:sz="4" w:space="0"/>
              <w:right w:val="single" w:color="auto" w:sz="4" w:space="0"/>
            </w:tcBorders>
            <w:noWrap w:val="0"/>
            <w:vAlign w:val="center"/>
          </w:tcPr>
          <w:p w14:paraId="20CD2A7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55EF99F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37F9D7A9">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53C1E97">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AF95D4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43A8ED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26CD5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924B3A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21</w:t>
            </w:r>
          </w:p>
        </w:tc>
        <w:tc>
          <w:tcPr>
            <w:tcW w:w="1283" w:type="dxa"/>
            <w:tcBorders>
              <w:top w:val="single" w:color="auto" w:sz="4" w:space="0"/>
              <w:left w:val="nil"/>
              <w:bottom w:val="single" w:color="auto" w:sz="4" w:space="0"/>
              <w:right w:val="single" w:color="auto" w:sz="4" w:space="0"/>
            </w:tcBorders>
            <w:noWrap w:val="0"/>
            <w:vAlign w:val="center"/>
          </w:tcPr>
          <w:p w14:paraId="460A1B9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194F41C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604DDCBA">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55BE07FD">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09335E82">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1C7E0ABE">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9B33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AA6416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outlineLvl w:val="9"/>
              <w:rPr>
                <w:rFonts w:hint="default" w:ascii="Times New Roman" w:hAnsi="Times New Roman" w:eastAsia="仿宋_GB2312" w:cs="Times New Roman"/>
                <w:kern w:val="0"/>
                <w:sz w:val="24"/>
                <w:szCs w:val="24"/>
                <w:lang w:val="en-US" w:eastAsia="zh-CN"/>
              </w:rPr>
            </w:pPr>
            <w:r>
              <w:rPr>
                <w:rFonts w:hint="default" w:ascii="Times New Roman" w:hAnsi="Times New Roman" w:eastAsia="仿宋_GB2312" w:cs="Times New Roman"/>
                <w:kern w:val="0"/>
                <w:sz w:val="24"/>
                <w:szCs w:val="24"/>
                <w:lang w:val="en-US" w:eastAsia="zh-CN"/>
              </w:rPr>
              <w:t>22</w:t>
            </w:r>
          </w:p>
        </w:tc>
        <w:tc>
          <w:tcPr>
            <w:tcW w:w="1283" w:type="dxa"/>
            <w:tcBorders>
              <w:top w:val="single" w:color="auto" w:sz="4" w:space="0"/>
              <w:left w:val="nil"/>
              <w:bottom w:val="single" w:color="auto" w:sz="4" w:space="0"/>
              <w:right w:val="single" w:color="auto" w:sz="4" w:space="0"/>
            </w:tcBorders>
            <w:noWrap w:val="0"/>
            <w:vAlign w:val="center"/>
          </w:tcPr>
          <w:p w14:paraId="5E0B1835">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5" w:type="dxa"/>
            <w:tcBorders>
              <w:top w:val="single" w:color="auto" w:sz="4" w:space="0"/>
              <w:left w:val="nil"/>
              <w:bottom w:val="single" w:color="auto" w:sz="4" w:space="0"/>
              <w:right w:val="single" w:color="auto" w:sz="4" w:space="0"/>
            </w:tcBorders>
            <w:noWrap w:val="0"/>
            <w:vAlign w:val="center"/>
          </w:tcPr>
          <w:p w14:paraId="08673930">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806" w:type="dxa"/>
            <w:tcBorders>
              <w:top w:val="single" w:color="auto" w:sz="4" w:space="0"/>
              <w:left w:val="nil"/>
              <w:bottom w:val="single" w:color="auto" w:sz="4" w:space="0"/>
              <w:right w:val="single" w:color="auto" w:sz="4" w:space="0"/>
            </w:tcBorders>
            <w:noWrap w:val="0"/>
            <w:vAlign w:val="center"/>
          </w:tcPr>
          <w:p w14:paraId="5822B8B1">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C64EE6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2731" w:type="dxa"/>
            <w:tcBorders>
              <w:top w:val="single" w:color="auto" w:sz="4" w:space="0"/>
              <w:left w:val="nil"/>
              <w:bottom w:val="single" w:color="auto" w:sz="4" w:space="0"/>
              <w:right w:val="single" w:color="auto" w:sz="4" w:space="0"/>
            </w:tcBorders>
            <w:noWrap w:val="0"/>
            <w:vAlign w:val="center"/>
          </w:tcPr>
          <w:p w14:paraId="767EFA3C">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c>
          <w:tcPr>
            <w:tcW w:w="1438" w:type="dxa"/>
            <w:tcBorders>
              <w:top w:val="single" w:color="auto" w:sz="4" w:space="0"/>
              <w:left w:val="nil"/>
              <w:bottom w:val="single" w:color="auto" w:sz="4" w:space="0"/>
              <w:right w:val="single" w:color="auto" w:sz="4" w:space="0"/>
            </w:tcBorders>
            <w:noWrap w:val="0"/>
            <w:vAlign w:val="center"/>
          </w:tcPr>
          <w:p w14:paraId="66B60CA6">
            <w:pPr>
              <w:keepNext w:val="0"/>
              <w:keepLines w:val="0"/>
              <w:pageBreakBefore w:val="0"/>
              <w:kinsoku/>
              <w:wordWrap/>
              <w:overflowPunct/>
              <w:topLinePunct w:val="0"/>
              <w:autoSpaceDE/>
              <w:autoSpaceDN/>
              <w:bidi w:val="0"/>
              <w:adjustRightInd/>
              <w:snapToGrid w:val="0"/>
              <w:spacing w:line="240" w:lineRule="auto"/>
              <w:jc w:val="center"/>
              <w:outlineLvl w:val="9"/>
              <w:rPr>
                <w:rFonts w:hint="default" w:ascii="Times New Roman" w:hAnsi="Times New Roman" w:eastAsia="仿宋_GB2312" w:cs="Times New Roman"/>
                <w:kern w:val="0"/>
                <w:sz w:val="24"/>
                <w:szCs w:val="24"/>
              </w:rPr>
            </w:pPr>
          </w:p>
        </w:tc>
      </w:tr>
      <w:tr w14:paraId="46029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8796" w:type="dxa"/>
            <w:gridSpan w:val="7"/>
            <w:tcBorders>
              <w:top w:val="single" w:color="auto" w:sz="4" w:space="0"/>
              <w:left w:val="single" w:color="auto" w:sz="4" w:space="0"/>
              <w:bottom w:val="single" w:color="auto" w:sz="4" w:space="0"/>
              <w:right w:val="single" w:color="auto" w:sz="4" w:space="0"/>
            </w:tcBorders>
            <w:noWrap w:val="0"/>
            <w:vAlign w:val="center"/>
          </w:tcPr>
          <w:p w14:paraId="0E542077">
            <w:pPr>
              <w:keepNext w:val="0"/>
              <w:keepLines w:val="0"/>
              <w:pageBreakBefore w:val="0"/>
              <w:kinsoku/>
              <w:wordWrap/>
              <w:overflowPunct/>
              <w:topLinePunct w:val="0"/>
              <w:autoSpaceDE/>
              <w:autoSpaceDN/>
              <w:bidi w:val="0"/>
              <w:adjustRightInd/>
              <w:snapToGrid w:val="0"/>
              <w:spacing w:line="240" w:lineRule="auto"/>
              <w:jc w:val="left"/>
              <w:outlineLvl w:val="9"/>
              <w:rPr>
                <w:rFonts w:hint="eastAsia" w:ascii="Times New Roman" w:hAnsi="Times New Roman" w:eastAsia="仿宋_GB2312" w:cs="Times New Roman"/>
                <w:kern w:val="0"/>
                <w:sz w:val="24"/>
                <w:szCs w:val="24"/>
                <w:lang w:eastAsia="zh-CN"/>
              </w:rPr>
            </w:pPr>
            <w:r>
              <w:rPr>
                <w:rFonts w:hint="eastAsia" w:ascii="Times New Roman" w:hAnsi="Times New Roman" w:eastAsia="仿宋_GB2312" w:cs="Times New Roman"/>
                <w:kern w:val="0"/>
                <w:sz w:val="24"/>
                <w:szCs w:val="24"/>
                <w:lang w:eastAsia="zh-CN"/>
              </w:rPr>
              <w:t>表格不够可自行添加</w:t>
            </w:r>
          </w:p>
        </w:tc>
      </w:tr>
    </w:tbl>
    <w:p w14:paraId="64DD4432">
      <w:pPr>
        <w:keepNext w:val="0"/>
        <w:keepLines w:val="0"/>
        <w:pageBreakBefore w:val="0"/>
        <w:widowControl w:val="0"/>
        <w:shd w:val="clear" w:color="auto" w:fill="FFFFFF"/>
        <w:kinsoku/>
        <w:wordWrap/>
        <w:overflowPunct/>
        <w:topLinePunct w:val="0"/>
        <w:autoSpaceDE/>
        <w:autoSpaceDN/>
        <w:bidi w:val="0"/>
        <w:adjustRightInd/>
        <w:snapToGrid w:val="0"/>
        <w:spacing w:line="240" w:lineRule="auto"/>
        <w:rPr>
          <w:rFonts w:hint="eastAsia"/>
          <w:sz w:val="32"/>
          <w:szCs w:val="32"/>
          <w:lang w:val="en-US" w:eastAsia="zh-CN"/>
        </w:rPr>
      </w:pPr>
    </w:p>
    <w:p w14:paraId="2CCE76E6">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黔东南州第十一届运动会暨第五届少数民族传统体育运动会赛风赛纪和反兴奋剂保证书</w:t>
      </w:r>
    </w:p>
    <w:p w14:paraId="3EC3AC5A">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01A22E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6E21525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25CDDA6A">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5680617E">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65C80938">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6A030EFE">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3619FC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2274B69E">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7A3C54B6">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sectPr>
      <w:footerReference r:id="rId3" w:type="default"/>
      <w:pgSz w:w="11906" w:h="16838"/>
      <w:pgMar w:top="1440" w:right="1236" w:bottom="1157"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CCDD5">
    <w:pPr>
      <w:pStyle w:val="2"/>
      <w:tabs>
        <w:tab w:val="center" w:pos="4140"/>
        <w:tab w:val="right" w:pos="8300"/>
      </w:tabs>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0E7B74E">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0E7B74E">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xMDMzMjQxNTYyZjk4NTU5NjVkMjBhZGM0OWNiNWIifQ=="/>
    <w:docVar w:name="KSO_WPS_MARK_KEY" w:val="f90a03df-4934-4e0a-b036-a7ee7f66676c"/>
  </w:docVars>
  <w:rsids>
    <w:rsidRoot w:val="00000000"/>
    <w:rsid w:val="00AE33E5"/>
    <w:rsid w:val="00C842D2"/>
    <w:rsid w:val="02902451"/>
    <w:rsid w:val="029E63B0"/>
    <w:rsid w:val="02EF2BAC"/>
    <w:rsid w:val="03A60E8E"/>
    <w:rsid w:val="03F12712"/>
    <w:rsid w:val="042A1D8A"/>
    <w:rsid w:val="04BF735A"/>
    <w:rsid w:val="04DA1924"/>
    <w:rsid w:val="076D699F"/>
    <w:rsid w:val="08556A79"/>
    <w:rsid w:val="08B92770"/>
    <w:rsid w:val="09904A32"/>
    <w:rsid w:val="0C175FAD"/>
    <w:rsid w:val="0C2F026C"/>
    <w:rsid w:val="0EEC02F3"/>
    <w:rsid w:val="0F830DC9"/>
    <w:rsid w:val="0F8442E8"/>
    <w:rsid w:val="11493232"/>
    <w:rsid w:val="1253133E"/>
    <w:rsid w:val="13F20576"/>
    <w:rsid w:val="14F04D54"/>
    <w:rsid w:val="150F2FC4"/>
    <w:rsid w:val="15154738"/>
    <w:rsid w:val="161D6ABD"/>
    <w:rsid w:val="187728D3"/>
    <w:rsid w:val="19233A38"/>
    <w:rsid w:val="193E03C3"/>
    <w:rsid w:val="19EA5149"/>
    <w:rsid w:val="1A7345DA"/>
    <w:rsid w:val="1C66581E"/>
    <w:rsid w:val="1CA8216C"/>
    <w:rsid w:val="1E5773FB"/>
    <w:rsid w:val="1E7F39EB"/>
    <w:rsid w:val="1EED4F51"/>
    <w:rsid w:val="1F9B541D"/>
    <w:rsid w:val="20D551DA"/>
    <w:rsid w:val="22D66FD7"/>
    <w:rsid w:val="24157FE0"/>
    <w:rsid w:val="25CA0F76"/>
    <w:rsid w:val="271D3304"/>
    <w:rsid w:val="28494789"/>
    <w:rsid w:val="2871439D"/>
    <w:rsid w:val="289F15C5"/>
    <w:rsid w:val="2AA853AC"/>
    <w:rsid w:val="2ADC5AF1"/>
    <w:rsid w:val="2BC434B1"/>
    <w:rsid w:val="2BFE3E07"/>
    <w:rsid w:val="2C304ABE"/>
    <w:rsid w:val="2D671757"/>
    <w:rsid w:val="2F235637"/>
    <w:rsid w:val="30062A22"/>
    <w:rsid w:val="32034C41"/>
    <w:rsid w:val="32BC2E43"/>
    <w:rsid w:val="33437FFE"/>
    <w:rsid w:val="336E46DF"/>
    <w:rsid w:val="339D1894"/>
    <w:rsid w:val="33A32E7E"/>
    <w:rsid w:val="33B4197D"/>
    <w:rsid w:val="38167AAE"/>
    <w:rsid w:val="39C32F0D"/>
    <w:rsid w:val="39C92023"/>
    <w:rsid w:val="39F346B2"/>
    <w:rsid w:val="3AD23AE9"/>
    <w:rsid w:val="3AFC23B7"/>
    <w:rsid w:val="3B49583D"/>
    <w:rsid w:val="3C8854C7"/>
    <w:rsid w:val="3E0D6F69"/>
    <w:rsid w:val="3F4839E9"/>
    <w:rsid w:val="3F591FBB"/>
    <w:rsid w:val="4027710A"/>
    <w:rsid w:val="40E45565"/>
    <w:rsid w:val="427A5C2D"/>
    <w:rsid w:val="432B3B11"/>
    <w:rsid w:val="45815842"/>
    <w:rsid w:val="470F65B2"/>
    <w:rsid w:val="48364FF7"/>
    <w:rsid w:val="48A16A1E"/>
    <w:rsid w:val="48CD62C7"/>
    <w:rsid w:val="4A8A597C"/>
    <w:rsid w:val="4CF656D0"/>
    <w:rsid w:val="4DAF03E0"/>
    <w:rsid w:val="4E4D2D48"/>
    <w:rsid w:val="4F0A1875"/>
    <w:rsid w:val="50F4511E"/>
    <w:rsid w:val="511C64A3"/>
    <w:rsid w:val="528E3F99"/>
    <w:rsid w:val="55144C39"/>
    <w:rsid w:val="596224C5"/>
    <w:rsid w:val="598A4141"/>
    <w:rsid w:val="5E2269BE"/>
    <w:rsid w:val="5F5F4E16"/>
    <w:rsid w:val="612947FD"/>
    <w:rsid w:val="613525C2"/>
    <w:rsid w:val="613F1638"/>
    <w:rsid w:val="61A04BEE"/>
    <w:rsid w:val="6413767B"/>
    <w:rsid w:val="67DB47B9"/>
    <w:rsid w:val="67EA3A5F"/>
    <w:rsid w:val="68306CDC"/>
    <w:rsid w:val="68FB6307"/>
    <w:rsid w:val="69CA2CB7"/>
    <w:rsid w:val="6A3D34F5"/>
    <w:rsid w:val="6AC44632"/>
    <w:rsid w:val="6B1E3F5A"/>
    <w:rsid w:val="6BBB0AAB"/>
    <w:rsid w:val="6BD86924"/>
    <w:rsid w:val="6C097253"/>
    <w:rsid w:val="6C7D3BBE"/>
    <w:rsid w:val="728A2D3D"/>
    <w:rsid w:val="75545E73"/>
    <w:rsid w:val="75580D46"/>
    <w:rsid w:val="75C44085"/>
    <w:rsid w:val="76AA4940"/>
    <w:rsid w:val="7754274F"/>
    <w:rsid w:val="77CF234A"/>
    <w:rsid w:val="785B3057"/>
    <w:rsid w:val="78E34CB4"/>
    <w:rsid w:val="79150798"/>
    <w:rsid w:val="79EE2BC7"/>
    <w:rsid w:val="7B251043"/>
    <w:rsid w:val="7C3D4810"/>
    <w:rsid w:val="7D9D2137"/>
    <w:rsid w:val="7E451EC5"/>
    <w:rsid w:val="7F211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page number"/>
    <w:basedOn w:val="6"/>
    <w:qFormat/>
    <w:uiPriority w:val="0"/>
  </w:style>
  <w:style w:type="paragraph" w:customStyle="1" w:styleId="8">
    <w:name w:val="普通(网站)2"/>
    <w:basedOn w:val="1"/>
    <w:qFormat/>
    <w:uiPriority w:val="0"/>
    <w:rPr>
      <w:sz w:val="24"/>
    </w:rPr>
  </w:style>
  <w:style w:type="character" w:customStyle="1" w:styleId="9">
    <w:name w:val="font01"/>
    <w:basedOn w:val="6"/>
    <w:qFormat/>
    <w:uiPriority w:val="0"/>
    <w:rPr>
      <w:rFonts w:hint="eastAsia" w:ascii="仿宋_GB2312" w:eastAsia="仿宋_GB2312" w:cs="仿宋_GB2312"/>
      <w:color w:val="000000"/>
      <w:sz w:val="28"/>
      <w:szCs w:val="28"/>
      <w:u w:val="none"/>
    </w:rPr>
  </w:style>
  <w:style w:type="paragraph" w:customStyle="1" w:styleId="10">
    <w:name w:val="Body text|1"/>
    <w:basedOn w:val="1"/>
    <w:qFormat/>
    <w:uiPriority w:val="0"/>
    <w:pPr>
      <w:widowControl w:val="0"/>
      <w:shd w:val="clear" w:color="auto" w:fill="auto"/>
      <w:spacing w:line="401" w:lineRule="auto"/>
      <w:ind w:firstLine="400"/>
    </w:pPr>
    <w:rPr>
      <w:rFonts w:ascii="宋体" w:hAnsi="宋体" w:eastAsia="宋体" w:cs="宋体"/>
      <w:sz w:val="32"/>
      <w:szCs w:val="32"/>
      <w:u w:val="none"/>
      <w:shd w:val="clear" w:color="auto" w:fill="auto"/>
      <w:lang w:val="zh-TW" w:eastAsia="zh-TW" w:bidi="zh-TW"/>
    </w:rPr>
  </w:style>
  <w:style w:type="character" w:customStyle="1" w:styleId="11">
    <w:name w:val="NormalCharacter"/>
    <w:link w:val="1"/>
    <w:semiHidden/>
    <w:qFormat/>
    <w:uiPriority w:val="0"/>
    <w:rPr>
      <w:rFonts w:asciiTheme="minorHAnsi" w:hAnsiTheme="minorHAnsi" w:eastAsiaTheme="minorEastAsia" w:cstheme="minorBidi"/>
      <w:kern w:val="2"/>
      <w:sz w:val="21"/>
      <w:szCs w:val="24"/>
      <w:lang w:val="en-US" w:eastAsia="zh-CN" w:bidi="ar-SA"/>
    </w:rPr>
  </w:style>
  <w:style w:type="paragraph" w:customStyle="1" w:styleId="12">
    <w:name w:val="UserStyle_6"/>
    <w:basedOn w:val="1"/>
    <w:qFormat/>
    <w:uiPriority w:val="0"/>
    <w:pPr>
      <w:spacing w:line="430" w:lineRule="auto"/>
      <w:ind w:firstLine="400"/>
      <w:textAlignment w:val="baseline"/>
    </w:pPr>
    <w:rPr>
      <w:rFonts w:ascii="宋体" w:hAnsi="宋体"/>
      <w:color w:val="000000"/>
      <w:sz w:val="30"/>
      <w:szCs w:val="30"/>
      <w:lang w:val="zh-TW" w:eastAsia="zh-TW"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2159</Words>
  <Characters>2332</Characters>
  <Lines>0</Lines>
  <Paragraphs>0</Paragraphs>
  <TotalTime>0</TotalTime>
  <ScaleCrop>false</ScaleCrop>
  <LinksUpToDate>false</LinksUpToDate>
  <CharactersWithSpaces>2499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守望</cp:lastModifiedBy>
  <dcterms:modified xsi:type="dcterms:W3CDTF">2025-05-10T05:24:30Z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9D56EF4EABFC414AA918494C5AB8A505</vt:lpwstr>
  </property>
  <property fmtid="{D5CDD505-2E9C-101B-9397-08002B2CF9AE}" pid="4" name="KSOTemplateDocerSaveRecord">
    <vt:lpwstr>eyJoZGlkIjoiNTVkOGRlNjJmODU4MWE4YWJhNmJjNDYwODI0OWM2YTkiLCJ1c2VySWQiOiIzMDY5NDc0MzAifQ==</vt:lpwstr>
  </property>
</Properties>
</file>