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531F7">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围棋项目竞赛规程</w:t>
      </w:r>
    </w:p>
    <w:p w14:paraId="6B3EE482">
      <w:pPr>
        <w:keepNext w:val="0"/>
        <w:keepLines w:val="0"/>
        <w:pageBreakBefore w:val="0"/>
        <w:widowControl/>
        <w:kinsoku/>
        <w:wordWrap/>
        <w:overflowPunct/>
        <w:topLinePunct w:val="0"/>
        <w:autoSpaceDE/>
        <w:bidi w:val="0"/>
        <w:adjustRightInd w:val="0"/>
        <w:snapToGrid w:val="0"/>
        <w:spacing w:line="240" w:lineRule="auto"/>
        <w:ind w:left="0" w:leftChars="0" w:firstLine="562" w:firstLineChars="200"/>
        <w:jc w:val="left"/>
        <w:rPr>
          <w:rFonts w:hint="eastAsia" w:ascii="仿宋" w:hAnsi="仿宋" w:eastAsia="仿宋" w:cs="仿宋"/>
          <w:b/>
          <w:bCs/>
          <w:kern w:val="0"/>
          <w:sz w:val="28"/>
          <w:szCs w:val="28"/>
        </w:rPr>
      </w:pPr>
    </w:p>
    <w:p w14:paraId="3ECE8933">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eastAsia"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一、竞赛日期和地点</w:t>
      </w:r>
    </w:p>
    <w:p w14:paraId="31DCE790">
      <w:pPr>
        <w:keepNext w:val="0"/>
        <w:keepLines w:val="0"/>
        <w:pageBreakBefore w:val="0"/>
        <w:widowControl/>
        <w:numPr>
          <w:ilvl w:val="0"/>
          <w:numId w:val="0"/>
        </w:numPr>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val="en-US" w:eastAsia="zh-CN"/>
        </w:rPr>
        <w:t>27</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在</w:t>
      </w:r>
      <w:r>
        <w:rPr>
          <w:rFonts w:hint="eastAsia" w:ascii="Times New Roman" w:hAnsi="Times New Roman" w:eastAsia="仿宋_GB2312" w:cs="Times New Roman"/>
          <w:sz w:val="32"/>
          <w:szCs w:val="32"/>
          <w:lang w:val="en-US" w:eastAsia="zh-CN"/>
        </w:rPr>
        <w:t>黄平县旧州镇拓云酒店</w:t>
      </w:r>
      <w:r>
        <w:rPr>
          <w:rFonts w:hint="default" w:ascii="Times New Roman" w:hAnsi="Times New Roman" w:eastAsia="仿宋_GB2312" w:cs="Times New Roman"/>
          <w:kern w:val="0"/>
          <w:sz w:val="32"/>
          <w:szCs w:val="32"/>
        </w:rPr>
        <w:t>举行。</w:t>
      </w:r>
    </w:p>
    <w:p w14:paraId="538DB6B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eastAsia"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二、分组及年龄</w:t>
      </w:r>
    </w:p>
    <w:p w14:paraId="74BEC87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成年</w:t>
      </w:r>
      <w:r>
        <w:rPr>
          <w:rFonts w:hint="default" w:ascii="Times New Roman" w:hAnsi="Times New Roman" w:eastAsia="仿宋_GB2312" w:cs="Times New Roman"/>
          <w:sz w:val="32"/>
          <w:szCs w:val="32"/>
        </w:rPr>
        <w:t>组：</w:t>
      </w:r>
      <w:r>
        <w:rPr>
          <w:rFonts w:hint="eastAsia" w:ascii="Times New Roman" w:hAnsi="Times New Roman" w:eastAsia="仿宋_GB2312" w:cs="Times New Roman"/>
          <w:sz w:val="32"/>
          <w:szCs w:val="32"/>
          <w:lang w:val="en-US" w:eastAsia="zh-CN"/>
        </w:rPr>
        <w:t>18-65周岁之间，1960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1-200</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 xml:space="preserve">.12.31 </w:t>
      </w:r>
      <w:r>
        <w:rPr>
          <w:rFonts w:hint="default" w:ascii="Times New Roman" w:hAnsi="Times New Roman" w:eastAsia="仿宋_GB2312" w:cs="Times New Roman"/>
          <w:color w:val="auto"/>
          <w:kern w:val="0"/>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p>
    <w:p w14:paraId="4B9CD7D6">
      <w:pPr>
        <w:keepNext w:val="0"/>
        <w:keepLines w:val="0"/>
        <w:pageBreakBefore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baseline"/>
        <w:rPr>
          <w:rFonts w:hint="default" w:ascii="Times New Roman" w:hAnsi="Times New Roman" w:eastAsia="仿宋_GB2312" w:cs="Times New Roman"/>
          <w:color w:val="auto"/>
          <w:kern w:val="0"/>
          <w:sz w:val="32"/>
          <w:szCs w:val="32"/>
          <w:lang w:eastAsia="zh-CN"/>
        </w:rPr>
      </w:pPr>
      <w:r>
        <w:rPr>
          <w:rFonts w:hint="eastAsia" w:ascii="Times New Roman" w:hAnsi="Times New Roman" w:eastAsia="仿宋_GB2312" w:cs="Times New Roman"/>
          <w:sz w:val="32"/>
          <w:szCs w:val="32"/>
          <w:lang w:val="en-US" w:eastAsia="zh-CN"/>
        </w:rPr>
        <w:t>少年</w:t>
      </w:r>
      <w:r>
        <w:rPr>
          <w:rFonts w:hint="default" w:ascii="Times New Roman" w:hAnsi="Times New Roman" w:eastAsia="仿宋_GB2312" w:cs="Times New Roman"/>
          <w:sz w:val="32"/>
          <w:szCs w:val="32"/>
        </w:rPr>
        <w:t>组：</w:t>
      </w:r>
      <w:r>
        <w:rPr>
          <w:rFonts w:hint="eastAsia" w:ascii="Times New Roman" w:hAnsi="Times New Roman" w:eastAsia="仿宋_GB2312" w:cs="Times New Roman"/>
          <w:sz w:val="32"/>
          <w:szCs w:val="32"/>
          <w:lang w:val="en-US" w:eastAsia="zh-CN"/>
        </w:rPr>
        <w:t>18周岁以下，2005年1月1日以后</w:t>
      </w:r>
      <w:r>
        <w:rPr>
          <w:rFonts w:hint="default" w:ascii="Times New Roman" w:hAnsi="Times New Roman" w:eastAsia="仿宋_GB2312" w:cs="Times New Roman"/>
          <w:color w:val="auto"/>
          <w:kern w:val="0"/>
          <w:sz w:val="32"/>
          <w:szCs w:val="32"/>
          <w:lang w:eastAsia="zh-CN"/>
        </w:rPr>
        <w:t>出生。</w:t>
      </w:r>
    </w:p>
    <w:p w14:paraId="31A0326D">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三、竞赛项目及组别</w:t>
      </w:r>
    </w:p>
    <w:p w14:paraId="451DFDA2">
      <w:pPr>
        <w:keepNext w:val="0"/>
        <w:keepLines w:val="0"/>
        <w:pageBreakBefore w:val="0"/>
        <w:numPr>
          <w:ilvl w:val="0"/>
          <w:numId w:val="0"/>
        </w:numPr>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个人赛、团体赛。</w:t>
      </w:r>
    </w:p>
    <w:p w14:paraId="0A543133">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组别</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成人组、少年组。</w:t>
      </w:r>
    </w:p>
    <w:p w14:paraId="26DAE55A">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四、运动员资格</w:t>
      </w:r>
    </w:p>
    <w:p w14:paraId="6F5F414F">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0E9F93E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49BAB93D">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五、</w:t>
      </w:r>
      <w:r>
        <w:rPr>
          <w:rStyle w:val="11"/>
          <w:rFonts w:hint="default" w:ascii="黑体" w:hAnsi="黑体" w:eastAsia="黑体" w:cs="黑体"/>
          <w:b w:val="0"/>
          <w:bCs w:val="0"/>
          <w:color w:val="000000"/>
          <w:sz w:val="32"/>
          <w:szCs w:val="32"/>
          <w:lang w:val="en-US" w:eastAsia="zh-CN" w:bidi="ar-SA"/>
        </w:rPr>
        <w:t>参加办法</w:t>
      </w:r>
    </w:p>
    <w:p w14:paraId="1837636A">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（一）成年组</w:t>
      </w:r>
      <w:r>
        <w:rPr>
          <w:rFonts w:hint="default" w:ascii="Times New Roman" w:hAnsi="Times New Roman" w:eastAsia="仿宋_GB2312" w:cs="Times New Roman"/>
          <w:sz w:val="32"/>
          <w:szCs w:val="32"/>
          <w:lang w:val="en-US" w:eastAsia="zh-CN"/>
        </w:rPr>
        <w:t>以县（市）为单位组队参赛，</w:t>
      </w:r>
      <w:r>
        <w:rPr>
          <w:rFonts w:hint="eastAsia" w:ascii="Times New Roman" w:hAnsi="Times New Roman" w:eastAsia="仿宋_GB2312" w:cs="Times New Roman"/>
          <w:sz w:val="32"/>
          <w:szCs w:val="32"/>
          <w:lang w:val="en-US" w:eastAsia="zh-CN"/>
        </w:rPr>
        <w:t>州直属机关，行业系统</w:t>
      </w:r>
      <w:r>
        <w:rPr>
          <w:rFonts w:hint="default" w:ascii="Times New Roman" w:hAnsi="Times New Roman" w:eastAsia="仿宋_GB2312" w:cs="Times New Roman"/>
          <w:sz w:val="32"/>
          <w:szCs w:val="32"/>
          <w:lang w:val="en-US" w:eastAsia="zh-CN"/>
        </w:rPr>
        <w:t>可单独组队参赛。</w:t>
      </w:r>
    </w:p>
    <w:p w14:paraId="5E373512">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bCs/>
          <w:sz w:val="32"/>
          <w:szCs w:val="32"/>
        </w:rPr>
      </w:pPr>
      <w:r>
        <w:rPr>
          <w:rFonts w:hint="eastAsia" w:ascii="Times New Roman" w:hAnsi="Times New Roman" w:eastAsia="仿宋_GB2312" w:cs="Times New Roman"/>
          <w:bCs/>
          <w:sz w:val="32"/>
          <w:szCs w:val="32"/>
          <w:lang w:eastAsia="zh-CN"/>
        </w:rPr>
        <w:t>（二）</w:t>
      </w:r>
      <w:r>
        <w:rPr>
          <w:rFonts w:hint="eastAsia" w:ascii="Times New Roman" w:hAnsi="Times New Roman" w:eastAsia="仿宋_GB2312" w:cs="Times New Roman"/>
          <w:bCs/>
          <w:sz w:val="32"/>
          <w:szCs w:val="32"/>
          <w:lang w:val="en-US" w:eastAsia="zh-CN"/>
        </w:rPr>
        <w:t>少年</w:t>
      </w:r>
      <w:r>
        <w:rPr>
          <w:rFonts w:hint="default" w:ascii="Times New Roman" w:hAnsi="Times New Roman" w:eastAsia="仿宋_GB2312" w:cs="Times New Roman"/>
          <w:bCs/>
          <w:sz w:val="32"/>
          <w:szCs w:val="32"/>
        </w:rPr>
        <w:t>组</w:t>
      </w:r>
      <w:r>
        <w:rPr>
          <w:rFonts w:hint="eastAsia" w:ascii="Times New Roman" w:hAnsi="Times New Roman" w:eastAsia="仿宋_GB2312" w:cs="Times New Roman"/>
          <w:bCs/>
          <w:sz w:val="32"/>
          <w:szCs w:val="32"/>
          <w:lang w:val="en-US" w:eastAsia="zh-CN"/>
        </w:rPr>
        <w:t>以</w:t>
      </w:r>
      <w:r>
        <w:rPr>
          <w:rFonts w:hint="default" w:ascii="Times New Roman" w:hAnsi="Times New Roman" w:eastAsia="仿宋_GB2312" w:cs="Times New Roman"/>
          <w:sz w:val="32"/>
          <w:szCs w:val="32"/>
          <w:lang w:val="en-US" w:eastAsia="zh-CN"/>
        </w:rPr>
        <w:t>县（市）为单位组队参赛</w:t>
      </w:r>
      <w:r>
        <w:rPr>
          <w:rFonts w:hint="eastAsia" w:ascii="Times New Roman" w:hAnsi="Times New Roman" w:eastAsia="仿宋_GB2312" w:cs="Times New Roman"/>
          <w:sz w:val="32"/>
          <w:szCs w:val="32"/>
          <w:lang w:val="en-US" w:eastAsia="zh-CN"/>
        </w:rPr>
        <w:t>，同时</w:t>
      </w:r>
      <w:r>
        <w:rPr>
          <w:rFonts w:hint="eastAsia" w:ascii="Times New Roman" w:hAnsi="Times New Roman" w:eastAsia="仿宋_GB2312" w:cs="Times New Roman"/>
          <w:bCs/>
          <w:sz w:val="32"/>
          <w:szCs w:val="32"/>
          <w:lang w:eastAsia="zh-CN"/>
        </w:rPr>
        <w:t>州内</w:t>
      </w:r>
      <w:r>
        <w:rPr>
          <w:rFonts w:hint="default" w:ascii="Times New Roman" w:hAnsi="Times New Roman" w:eastAsia="仿宋_GB2312" w:cs="Times New Roman"/>
          <w:bCs/>
          <w:sz w:val="32"/>
          <w:szCs w:val="32"/>
        </w:rPr>
        <w:t>各</w:t>
      </w:r>
      <w:r>
        <w:rPr>
          <w:rFonts w:hint="eastAsia" w:ascii="Times New Roman" w:hAnsi="Times New Roman" w:eastAsia="仿宋_GB2312" w:cs="Times New Roman"/>
          <w:bCs/>
          <w:sz w:val="32"/>
          <w:szCs w:val="32"/>
          <w:lang w:val="en-US" w:eastAsia="zh-CN"/>
        </w:rPr>
        <w:t>中小学</w:t>
      </w:r>
      <w:r>
        <w:rPr>
          <w:rFonts w:hint="default" w:ascii="Times New Roman" w:hAnsi="Times New Roman" w:eastAsia="仿宋_GB2312" w:cs="Times New Roman"/>
          <w:bCs/>
          <w:sz w:val="32"/>
          <w:szCs w:val="32"/>
        </w:rPr>
        <w:t>、</w:t>
      </w:r>
      <w:r>
        <w:rPr>
          <w:rFonts w:hint="eastAsia" w:ascii="Times New Roman" w:hAnsi="Times New Roman" w:eastAsia="仿宋_GB2312" w:cs="Times New Roman"/>
          <w:bCs/>
          <w:sz w:val="32"/>
          <w:szCs w:val="32"/>
          <w:lang w:val="en-US" w:eastAsia="zh-CN"/>
        </w:rPr>
        <w:t>培训机构也可</w:t>
      </w:r>
      <w:r>
        <w:rPr>
          <w:rFonts w:hint="default" w:ascii="Times New Roman" w:hAnsi="Times New Roman" w:eastAsia="仿宋_GB2312" w:cs="Times New Roman"/>
          <w:bCs/>
          <w:sz w:val="32"/>
          <w:szCs w:val="32"/>
        </w:rPr>
        <w:t>组队报名参赛。</w:t>
      </w:r>
    </w:p>
    <w:p w14:paraId="1E1043BA">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Style w:val="11"/>
          <w:rFonts w:hint="default" w:ascii="Times New Roman" w:hAnsi="Times New Roman" w:eastAsia="仿宋_GB2312" w:cs="Times New Roman"/>
          <w:color w:val="000000"/>
          <w:sz w:val="32"/>
          <w:szCs w:val="32"/>
          <w:lang w:val="en-US" w:eastAsia="zh-CN" w:bidi="ar-SA"/>
        </w:rPr>
      </w:pPr>
      <w:r>
        <w:rPr>
          <w:rStyle w:val="11"/>
          <w:rFonts w:hint="eastAsia" w:ascii="Times New Roman" w:hAnsi="Times New Roman" w:eastAsia="仿宋_GB2312" w:cs="Times New Roman"/>
          <w:color w:val="000000"/>
          <w:sz w:val="32"/>
          <w:szCs w:val="32"/>
          <w:lang w:val="en-US" w:eastAsia="zh-CN" w:bidi="ar-SA"/>
        </w:rPr>
        <w:t>（三）</w:t>
      </w:r>
      <w:r>
        <w:rPr>
          <w:rStyle w:val="11"/>
          <w:rFonts w:hint="default" w:ascii="Times New Roman" w:hAnsi="Times New Roman" w:eastAsia="仿宋_GB2312" w:cs="Times New Roman"/>
          <w:color w:val="000000"/>
          <w:sz w:val="32"/>
          <w:szCs w:val="32"/>
          <w:lang w:val="en-US" w:eastAsia="en-US" w:bidi="ar-SA"/>
        </w:rPr>
        <w:t>每</w:t>
      </w:r>
      <w:r>
        <w:rPr>
          <w:rStyle w:val="11"/>
          <w:rFonts w:hint="default" w:ascii="Times New Roman" w:hAnsi="Times New Roman" w:eastAsia="仿宋_GB2312" w:cs="Times New Roman"/>
          <w:color w:val="000000"/>
          <w:sz w:val="32"/>
          <w:szCs w:val="32"/>
          <w:lang w:val="en-US" w:eastAsia="zh-CN" w:bidi="ar-SA"/>
        </w:rPr>
        <w:t>个参赛</w:t>
      </w:r>
      <w:r>
        <w:rPr>
          <w:rStyle w:val="11"/>
          <w:rFonts w:hint="default" w:ascii="Times New Roman" w:hAnsi="Times New Roman" w:eastAsia="仿宋_GB2312" w:cs="Times New Roman"/>
          <w:color w:val="000000"/>
          <w:sz w:val="32"/>
          <w:szCs w:val="32"/>
          <w:lang w:val="en-US" w:eastAsia="en-US" w:bidi="ar-SA"/>
        </w:rPr>
        <w:t>单位</w:t>
      </w:r>
      <w:r>
        <w:rPr>
          <w:rStyle w:val="11"/>
          <w:rFonts w:hint="default" w:ascii="Times New Roman" w:hAnsi="Times New Roman" w:eastAsia="仿宋_GB2312" w:cs="Times New Roman"/>
          <w:color w:val="000000"/>
          <w:sz w:val="32"/>
          <w:szCs w:val="32"/>
          <w:lang w:val="en-US" w:eastAsia="zh-CN" w:bidi="ar-SA"/>
        </w:rPr>
        <w:t>限报一支代表队，</w:t>
      </w:r>
      <w:r>
        <w:rPr>
          <w:rStyle w:val="11"/>
          <w:rFonts w:hint="eastAsia" w:ascii="Times New Roman" w:hAnsi="Times New Roman" w:eastAsia="仿宋_GB2312" w:cs="Times New Roman"/>
          <w:color w:val="000000"/>
          <w:sz w:val="32"/>
          <w:szCs w:val="32"/>
          <w:lang w:val="en-US" w:eastAsia="zh-CN" w:bidi="ar-SA"/>
        </w:rPr>
        <w:t>领队一人，队员三人，成年组领队可由队员兼任，少年组领队应由成年人担任。</w:t>
      </w:r>
    </w:p>
    <w:p w14:paraId="1437745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运动员必须按该项目体检要求经县以上医院检查证明其身体健康</w:t>
      </w:r>
      <w:bookmarkStart w:id="0" w:name="_GoBack"/>
      <w:bookmarkEnd w:id="0"/>
      <w:r>
        <w:rPr>
          <w:rFonts w:hint="default" w:ascii="Times New Roman" w:hAnsi="Times New Roman" w:eastAsia="仿宋_GB2312" w:cs="Times New Roman"/>
          <w:sz w:val="32"/>
          <w:szCs w:val="32"/>
        </w:rPr>
        <w:t>，并办理人身意外伤害保险，方能参赛。</w:t>
      </w:r>
    </w:p>
    <w:p w14:paraId="1B583FF3">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（五）</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13149D14">
      <w:pPr>
        <w:pStyle w:val="8"/>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2B09F829">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六、</w:t>
      </w:r>
      <w:r>
        <w:rPr>
          <w:rStyle w:val="11"/>
          <w:rFonts w:hint="default" w:ascii="黑体" w:hAnsi="黑体" w:eastAsia="黑体" w:cs="黑体"/>
          <w:b w:val="0"/>
          <w:bCs w:val="0"/>
          <w:color w:val="000000"/>
          <w:sz w:val="32"/>
          <w:szCs w:val="32"/>
          <w:lang w:val="en-US" w:eastAsia="zh-CN" w:bidi="ar-SA"/>
        </w:rPr>
        <w:t>竞赛办法</w:t>
      </w:r>
    </w:p>
    <w:p w14:paraId="22226EDB">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比赛采用中国</w:t>
      </w:r>
      <w:r>
        <w:rPr>
          <w:rFonts w:hint="eastAsia" w:ascii="Times New Roman" w:hAnsi="Times New Roman" w:eastAsia="仿宋_GB2312" w:cs="Times New Roman"/>
          <w:sz w:val="32"/>
          <w:szCs w:val="32"/>
          <w:lang w:val="en-US" w:eastAsia="zh-CN"/>
        </w:rPr>
        <w:t>围棋</w:t>
      </w:r>
      <w:r>
        <w:rPr>
          <w:rFonts w:hint="default" w:ascii="Times New Roman" w:hAnsi="Times New Roman" w:eastAsia="仿宋_GB2312" w:cs="Times New Roman"/>
          <w:sz w:val="32"/>
          <w:szCs w:val="32"/>
        </w:rPr>
        <w:t>协会审定的</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2002年围棋</w:t>
      </w:r>
      <w:r>
        <w:rPr>
          <w:rFonts w:hint="default" w:ascii="Times New Roman" w:hAnsi="Times New Roman" w:eastAsia="仿宋_GB2312" w:cs="Times New Roman"/>
          <w:sz w:val="32"/>
          <w:szCs w:val="32"/>
        </w:rPr>
        <w:t>竞赛规则</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w:t>
      </w:r>
    </w:p>
    <w:p w14:paraId="53C76B80">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比赛</w:t>
      </w:r>
      <w:r>
        <w:rPr>
          <w:rFonts w:hint="eastAsia" w:ascii="Times New Roman" w:hAnsi="Times New Roman" w:eastAsia="仿宋_GB2312" w:cs="Times New Roman"/>
          <w:sz w:val="32"/>
          <w:szCs w:val="32"/>
          <w:lang w:val="en-US" w:eastAsia="zh-CN"/>
        </w:rPr>
        <w:t>分两个组别进行，成人组进行9轮比赛，双方各包干一小时，计时钟计时超时判负。少年组进行7轮比赛，双方各包干一小时，计时钟计时超时判负。</w:t>
      </w:r>
    </w:p>
    <w:p w14:paraId="69F0CB99">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（三）比赛采用电脑编排，前三轮同队队员回避。</w:t>
      </w:r>
    </w:p>
    <w:p w14:paraId="285F5B91">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（四）执黑棋贴三有四分之三子，即黑棋得185子胜</w:t>
      </w:r>
      <w:r>
        <w:rPr>
          <w:rFonts w:hint="default" w:ascii="Times New Roman" w:hAnsi="Times New Roman" w:eastAsia="仿宋_GB2312" w:cs="Times New Roman"/>
          <w:sz w:val="32"/>
          <w:szCs w:val="32"/>
          <w:lang w:eastAsia="zh-CN"/>
        </w:rPr>
        <w:t>。</w:t>
      </w:r>
    </w:p>
    <w:p w14:paraId="54E23734">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lang w:val="en-US" w:eastAsia="zh-CN"/>
        </w:rPr>
        <w:t>五</w:t>
      </w: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lang w:val="en-US" w:eastAsia="zh-CN"/>
        </w:rPr>
        <w:t>报名不足三人的参赛队，不计团体赛名次</w:t>
      </w:r>
      <w:r>
        <w:rPr>
          <w:rFonts w:hint="default" w:ascii="Times New Roman" w:hAnsi="Times New Roman" w:eastAsia="仿宋_GB2312" w:cs="Times New Roman"/>
          <w:kern w:val="0"/>
          <w:sz w:val="32"/>
          <w:szCs w:val="32"/>
        </w:rPr>
        <w:t>。</w:t>
      </w:r>
    </w:p>
    <w:p w14:paraId="2857E524">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七、</w:t>
      </w:r>
      <w:r>
        <w:rPr>
          <w:rStyle w:val="11"/>
          <w:rFonts w:hint="default" w:ascii="黑体" w:hAnsi="黑体" w:eastAsia="黑体" w:cs="黑体"/>
          <w:b w:val="0"/>
          <w:bCs w:val="0"/>
          <w:color w:val="000000"/>
          <w:sz w:val="32"/>
          <w:szCs w:val="32"/>
          <w:lang w:val="en-US" w:eastAsia="zh-CN" w:bidi="ar-SA"/>
        </w:rPr>
        <w:t>录取名次及奖励办法</w:t>
      </w:r>
    </w:p>
    <w:p w14:paraId="4A8E0243">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（一）团体取前八名，以三名队员积分之和分高者列前，积分相同则以队中积分高者列前。</w:t>
      </w:r>
    </w:p>
    <w:p w14:paraId="44F99B68">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（二）个人取前八名，积分高者列前，积分相同则比对手分、直胜，如还相同则抽签决定名次。</w:t>
      </w:r>
    </w:p>
    <w:p w14:paraId="51148FD9">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（三）奖励办法</w:t>
      </w:r>
      <w:r>
        <w:rPr>
          <w:rFonts w:hint="default" w:ascii="Times New Roman" w:hAnsi="Times New Roman" w:eastAsia="仿宋_GB2312" w:cs="Times New Roman"/>
          <w:sz w:val="32"/>
          <w:szCs w:val="32"/>
          <w:lang w:val="en-US" w:eastAsia="zh-CN"/>
        </w:rPr>
        <w:t>按《黔东南州第十</w:t>
      </w: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届运动会暨第</w:t>
      </w: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届少数民族传统体育运动会规程总则》规定</w:t>
      </w:r>
      <w:r>
        <w:rPr>
          <w:rFonts w:hint="eastAsia" w:ascii="Times New Roman" w:hAnsi="Times New Roman" w:eastAsia="仿宋_GB2312" w:cs="Times New Roman"/>
          <w:sz w:val="32"/>
          <w:szCs w:val="32"/>
          <w:lang w:val="en-US" w:eastAsia="zh-CN"/>
        </w:rPr>
        <w:t>执行</w:t>
      </w:r>
      <w:r>
        <w:rPr>
          <w:rFonts w:hint="default" w:ascii="Times New Roman" w:hAnsi="Times New Roman" w:eastAsia="仿宋_GB2312" w:cs="Times New Roman"/>
          <w:sz w:val="32"/>
          <w:szCs w:val="32"/>
          <w:lang w:val="en-US" w:eastAsia="zh-CN"/>
        </w:rPr>
        <w:t>。</w:t>
      </w:r>
    </w:p>
    <w:p w14:paraId="04E88617">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八、</w:t>
      </w:r>
      <w:r>
        <w:rPr>
          <w:rStyle w:val="11"/>
          <w:rFonts w:hint="default" w:ascii="黑体" w:hAnsi="黑体" w:eastAsia="黑体" w:cs="黑体"/>
          <w:b w:val="0"/>
          <w:bCs w:val="0"/>
          <w:color w:val="000000"/>
          <w:sz w:val="32"/>
          <w:szCs w:val="32"/>
          <w:lang w:val="en-US" w:eastAsia="zh-CN" w:bidi="ar-SA"/>
        </w:rPr>
        <w:t>报名和报到</w:t>
      </w:r>
    </w:p>
    <w:p w14:paraId="39E94489">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r>
        <w:rPr>
          <w:rFonts w:hint="eastAsia" w:ascii="Times New Roman" w:hAnsi="Times New Roman" w:eastAsia="仿宋_GB2312" w:cs="Times New Roman"/>
          <w:bCs/>
          <w:sz w:val="32"/>
          <w:szCs w:val="32"/>
          <w:lang w:eastAsia="zh-CN"/>
        </w:rPr>
        <w:t>0日前将《报名表》电子文档和盖章扫描件发送到州文体广电旅游局竞技体育科邮箱：</w:t>
      </w:r>
    </w:p>
    <w:p w14:paraId="18BC2693">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qdnjjty@163.com。联系人：吴安琼，0855-8277876。如出现电子文档和盖章扫描件不一致，以盖章扫描件为准；</w:t>
      </w:r>
    </w:p>
    <w:p w14:paraId="3572742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w:t>
      </w:r>
      <w:r>
        <w:rPr>
          <w:rFonts w:hint="eastAsia" w:ascii="Times New Roman" w:hAnsi="Times New Roman" w:eastAsia="仿宋_GB2312" w:cs="Times New Roman"/>
          <w:color w:val="000000"/>
          <w:sz w:val="32"/>
          <w:szCs w:val="32"/>
          <w:u w:val="none"/>
          <w:lang w:val="en-US" w:eastAsia="zh-CN"/>
        </w:rPr>
        <w:t>7</w:t>
      </w:r>
      <w:r>
        <w:rPr>
          <w:rFonts w:hint="default" w:ascii="Times New Roman" w:hAnsi="Times New Roman" w:eastAsia="仿宋_GB2312" w:cs="Times New Roman"/>
          <w:color w:val="000000"/>
          <w:sz w:val="32"/>
          <w:szCs w:val="32"/>
          <w:u w:val="none"/>
          <w:lang w:val="en-US" w:eastAsia="zh-CN"/>
        </w:rPr>
        <w:t>月</w:t>
      </w:r>
      <w:r>
        <w:rPr>
          <w:rFonts w:hint="eastAsia" w:ascii="Times New Roman" w:hAnsi="Times New Roman" w:eastAsia="仿宋_GB2312" w:cs="Times New Roman"/>
          <w:color w:val="000000"/>
          <w:sz w:val="32"/>
          <w:szCs w:val="32"/>
          <w:u w:val="none"/>
          <w:lang w:val="en-US" w:eastAsia="zh-CN"/>
        </w:rPr>
        <w:t>22</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晚上8</w:t>
      </w:r>
      <w:r>
        <w:rPr>
          <w:rFonts w:hint="default" w:ascii="Times New Roman" w:hAnsi="Times New Roman" w:eastAsia="仿宋_GB2312" w:cs="Times New Roman"/>
          <w:color w:val="auto"/>
          <w:sz w:val="32"/>
          <w:szCs w:val="32"/>
          <w:lang w:val="en-US" w:eastAsia="zh-CN"/>
        </w:rPr>
        <w:t>∶00</w:t>
      </w:r>
      <w:r>
        <w:rPr>
          <w:rFonts w:hint="eastAsia" w:ascii="Times New Roman" w:hAnsi="Times New Roman" w:eastAsia="仿宋_GB2312" w:cs="Times New Roman"/>
          <w:color w:val="auto"/>
          <w:sz w:val="32"/>
          <w:szCs w:val="32"/>
          <w:lang w:val="en-US" w:eastAsia="zh-CN"/>
        </w:rPr>
        <w:t>在比赛场地</w:t>
      </w:r>
      <w:r>
        <w:rPr>
          <w:rFonts w:hint="default" w:ascii="Times New Roman" w:hAnsi="Times New Roman" w:eastAsia="仿宋_GB2312" w:cs="Times New Roman"/>
          <w:color w:val="auto"/>
          <w:sz w:val="32"/>
          <w:szCs w:val="32"/>
          <w:lang w:val="en-US" w:eastAsia="zh-CN"/>
        </w:rPr>
        <w:t>召开赛前技术会议。</w:t>
      </w:r>
    </w:p>
    <w:p w14:paraId="385470D4">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3C3E8278">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4D83BEE7">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4FD804B8">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7AADC9BF">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w:t>
      </w:r>
    </w:p>
    <w:p w14:paraId="0FD62DD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（五）</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7月22</w:t>
      </w:r>
      <w:r>
        <w:rPr>
          <w:rFonts w:hint="default" w:ascii="Times New Roman" w:hAnsi="Times New Roman" w:eastAsia="仿宋_GB2312" w:cs="Times New Roman"/>
          <w:color w:val="auto"/>
          <w:sz w:val="32"/>
          <w:szCs w:val="32"/>
          <w:lang w:val="en-US" w:eastAsia="zh-CN"/>
        </w:rPr>
        <w:t>日上午8∶30参加培训会。</w:t>
      </w:r>
    </w:p>
    <w:p w14:paraId="235A6024">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九、</w:t>
      </w:r>
      <w:r>
        <w:rPr>
          <w:rStyle w:val="11"/>
          <w:rFonts w:hint="default" w:ascii="黑体" w:hAnsi="黑体" w:eastAsia="黑体" w:cs="黑体"/>
          <w:b w:val="0"/>
          <w:bCs w:val="0"/>
          <w:color w:val="000000"/>
          <w:sz w:val="32"/>
          <w:szCs w:val="32"/>
          <w:lang w:val="en-US" w:eastAsia="zh-CN" w:bidi="ar-SA"/>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66DAE715">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11"/>
          <w:rFonts w:hint="default" w:ascii="Times New Roman" w:hAnsi="Times New Roman" w:eastAsia="仿宋_GB2312" w:cs="Times New Roman"/>
          <w:color w:val="000000"/>
          <w:sz w:val="32"/>
          <w:szCs w:val="32"/>
          <w:lang w:val="en-US" w:eastAsia="zh-CN" w:bidi="ar-SA"/>
        </w:rPr>
        <w:t>志愿者和相关技术人员由</w:t>
      </w:r>
      <w:r>
        <w:rPr>
          <w:rStyle w:val="11"/>
          <w:rFonts w:hint="eastAsia" w:ascii="Times New Roman" w:hAnsi="Times New Roman" w:eastAsia="仿宋_GB2312" w:cs="Times New Roman"/>
          <w:color w:val="000000"/>
          <w:sz w:val="32"/>
          <w:szCs w:val="32"/>
          <w:lang w:val="en-US" w:eastAsia="zh-CN" w:bidi="ar-SA"/>
        </w:rPr>
        <w:t>黄平</w:t>
      </w:r>
      <w:r>
        <w:rPr>
          <w:rStyle w:val="11"/>
          <w:rFonts w:hint="default" w:ascii="Times New Roman" w:hAnsi="Times New Roman" w:eastAsia="仿宋_GB2312" w:cs="Times New Roman"/>
          <w:color w:val="000000"/>
          <w:sz w:val="32"/>
          <w:szCs w:val="32"/>
          <w:lang w:val="en-US" w:eastAsia="zh-CN" w:bidi="ar-SA"/>
        </w:rPr>
        <w:t>县</w:t>
      </w:r>
      <w:r>
        <w:rPr>
          <w:rStyle w:val="11"/>
          <w:rFonts w:hint="default" w:ascii="Times New Roman" w:hAnsi="Times New Roman" w:eastAsia="仿宋_GB2312" w:cs="Times New Roman"/>
          <w:color w:val="000000"/>
          <w:sz w:val="32"/>
          <w:szCs w:val="32"/>
          <w:lang w:val="en-US" w:eastAsia="en-US" w:bidi="ar-SA"/>
        </w:rPr>
        <w:t>选派。</w:t>
      </w:r>
    </w:p>
    <w:p w14:paraId="11DBC368">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十、</w:t>
      </w:r>
      <w:r>
        <w:rPr>
          <w:rStyle w:val="11"/>
          <w:rFonts w:hint="default" w:ascii="黑体" w:hAnsi="黑体" w:eastAsia="黑体" w:cs="黑体"/>
          <w:b w:val="0"/>
          <w:bCs w:val="0"/>
          <w:color w:val="000000"/>
          <w:sz w:val="32"/>
          <w:szCs w:val="32"/>
          <w:lang w:val="en-US" w:eastAsia="zh-CN" w:bidi="ar-SA"/>
        </w:rPr>
        <w:t>本规程由本单项竞委会负责解释。</w:t>
      </w:r>
    </w:p>
    <w:p w14:paraId="149856B4">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eastAsia"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十一、</w:t>
      </w:r>
      <w:r>
        <w:rPr>
          <w:rStyle w:val="11"/>
          <w:rFonts w:hint="default" w:ascii="黑体" w:hAnsi="黑体" w:eastAsia="黑体" w:cs="黑体"/>
          <w:b w:val="0"/>
          <w:bCs w:val="0"/>
          <w:color w:val="000000"/>
          <w:sz w:val="32"/>
          <w:szCs w:val="32"/>
          <w:lang w:val="en-US" w:eastAsia="zh-CN" w:bidi="ar-SA"/>
        </w:rPr>
        <w:t>未尽事宜，</w:t>
      </w:r>
      <w:r>
        <w:rPr>
          <w:rStyle w:val="11"/>
          <w:rFonts w:hint="eastAsia" w:ascii="黑体" w:hAnsi="黑体" w:eastAsia="黑体" w:cs="黑体"/>
          <w:b w:val="0"/>
          <w:bCs w:val="0"/>
          <w:color w:val="000000"/>
          <w:sz w:val="32"/>
          <w:szCs w:val="32"/>
          <w:lang w:val="en-US" w:eastAsia="zh-CN" w:bidi="ar-SA"/>
        </w:rPr>
        <w:t>另行</w:t>
      </w:r>
      <w:r>
        <w:rPr>
          <w:rStyle w:val="11"/>
          <w:rFonts w:hint="default" w:ascii="黑体" w:hAnsi="黑体" w:eastAsia="黑体" w:cs="黑体"/>
          <w:b w:val="0"/>
          <w:bCs w:val="0"/>
          <w:color w:val="000000"/>
          <w:sz w:val="32"/>
          <w:szCs w:val="32"/>
          <w:lang w:val="en-US" w:eastAsia="zh-CN" w:bidi="ar-SA"/>
        </w:rPr>
        <w:t>补充通知</w:t>
      </w:r>
      <w:r>
        <w:rPr>
          <w:rStyle w:val="11"/>
          <w:rFonts w:hint="eastAsia" w:ascii="黑体" w:hAnsi="黑体" w:eastAsia="黑体" w:cs="黑体"/>
          <w:b w:val="0"/>
          <w:bCs w:val="0"/>
          <w:color w:val="000000"/>
          <w:sz w:val="32"/>
          <w:szCs w:val="32"/>
          <w:lang w:val="en-US" w:eastAsia="zh-CN" w:bidi="ar-SA"/>
        </w:rPr>
        <w:t>。</w:t>
      </w:r>
    </w:p>
    <w:p w14:paraId="5F6796C1">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eastAsia" w:ascii="黑体" w:hAnsi="黑体" w:eastAsia="黑体" w:cs="黑体"/>
          <w:b w:val="0"/>
          <w:bCs w:val="0"/>
          <w:color w:val="000000"/>
          <w:sz w:val="32"/>
          <w:szCs w:val="32"/>
          <w:lang w:val="en-US" w:eastAsia="zh-CN" w:bidi="ar-SA"/>
        </w:rPr>
      </w:pPr>
    </w:p>
    <w:p w14:paraId="05D9F5BE">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eastAsia" w:ascii="黑体" w:hAnsi="黑体" w:eastAsia="黑体" w:cs="黑体"/>
          <w:b w:val="0"/>
          <w:bCs w:val="0"/>
          <w:color w:val="000000"/>
          <w:sz w:val="32"/>
          <w:szCs w:val="32"/>
          <w:lang w:val="en-US" w:eastAsia="zh-CN" w:bidi="ar-SA"/>
        </w:rPr>
      </w:pPr>
    </w:p>
    <w:p w14:paraId="22B4E205">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eastAsia" w:ascii="黑体" w:hAnsi="黑体" w:eastAsia="黑体" w:cs="黑体"/>
          <w:b w:val="0"/>
          <w:bCs w:val="0"/>
          <w:color w:val="000000"/>
          <w:sz w:val="32"/>
          <w:szCs w:val="32"/>
          <w:lang w:val="en-US" w:eastAsia="zh-CN" w:bidi="ar-SA"/>
        </w:rPr>
      </w:pPr>
    </w:p>
    <w:p w14:paraId="6268D211">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eastAsia" w:ascii="黑体" w:hAnsi="黑体" w:eastAsia="黑体" w:cs="黑体"/>
          <w:b w:val="0"/>
          <w:bCs w:val="0"/>
          <w:color w:val="000000"/>
          <w:sz w:val="32"/>
          <w:szCs w:val="32"/>
          <w:lang w:val="en-US" w:eastAsia="zh-CN" w:bidi="ar-SA"/>
        </w:rPr>
      </w:pPr>
    </w:p>
    <w:p w14:paraId="4DEDA9EE">
      <w:pPr>
        <w:keepNext w:val="0"/>
        <w:keepLines w:val="0"/>
        <w:pageBreakBefore w:val="0"/>
        <w:widowControl/>
        <w:numPr>
          <w:ilvl w:val="0"/>
          <w:numId w:val="0"/>
        </w:numPr>
        <w:kinsoku/>
        <w:wordWrap/>
        <w:overflowPunct/>
        <w:topLinePunct w:val="0"/>
        <w:autoSpaceDE/>
        <w:bidi w:val="0"/>
        <w:adjustRightInd w:val="0"/>
        <w:snapToGrid w:val="0"/>
        <w:spacing w:line="540" w:lineRule="exact"/>
        <w:jc w:val="left"/>
        <w:rPr>
          <w:rStyle w:val="11"/>
          <w:rFonts w:hint="eastAsia" w:ascii="黑体" w:hAnsi="黑体" w:eastAsia="黑体" w:cs="黑体"/>
          <w:b w:val="0"/>
          <w:bCs w:val="0"/>
          <w:color w:val="000000"/>
          <w:sz w:val="32"/>
          <w:szCs w:val="32"/>
          <w:lang w:val="en-US" w:eastAsia="zh-CN" w:bidi="ar-SA"/>
        </w:rPr>
      </w:pPr>
    </w:p>
    <w:p w14:paraId="38A15346">
      <w:pPr>
        <w:keepNext w:val="0"/>
        <w:keepLines w:val="0"/>
        <w:pageBreakBefore w:val="0"/>
        <w:widowControl/>
        <w:numPr>
          <w:ilvl w:val="0"/>
          <w:numId w:val="0"/>
        </w:numPr>
        <w:kinsoku/>
        <w:wordWrap/>
        <w:overflowPunct/>
        <w:topLinePunct w:val="0"/>
        <w:autoSpaceDE/>
        <w:bidi w:val="0"/>
        <w:adjustRightInd w:val="0"/>
        <w:snapToGrid w:val="0"/>
        <w:spacing w:line="540" w:lineRule="exact"/>
        <w:jc w:val="left"/>
        <w:rPr>
          <w:rStyle w:val="11"/>
          <w:rFonts w:hint="eastAsia" w:ascii="黑体" w:hAnsi="黑体" w:eastAsia="黑体" w:cs="黑体"/>
          <w:b w:val="0"/>
          <w:bCs w:val="0"/>
          <w:color w:val="000000"/>
          <w:sz w:val="32"/>
          <w:szCs w:val="32"/>
          <w:lang w:val="en-US" w:eastAsia="zh-CN" w:bidi="ar-SA"/>
        </w:rPr>
      </w:pPr>
    </w:p>
    <w:p w14:paraId="56550C06">
      <w:pPr>
        <w:keepNext w:val="0"/>
        <w:keepLines w:val="0"/>
        <w:pageBreakBefore w:val="0"/>
        <w:widowControl/>
        <w:numPr>
          <w:ilvl w:val="0"/>
          <w:numId w:val="0"/>
        </w:numPr>
        <w:kinsoku/>
        <w:wordWrap/>
        <w:overflowPunct/>
        <w:topLinePunct w:val="0"/>
        <w:autoSpaceDE/>
        <w:bidi w:val="0"/>
        <w:adjustRightInd w:val="0"/>
        <w:snapToGrid w:val="0"/>
        <w:spacing w:line="540" w:lineRule="exact"/>
        <w:jc w:val="left"/>
        <w:rPr>
          <w:rStyle w:val="11"/>
          <w:rFonts w:hint="eastAsia" w:ascii="黑体" w:hAnsi="黑体" w:eastAsia="黑体" w:cs="黑体"/>
          <w:b w:val="0"/>
          <w:bCs w:val="0"/>
          <w:color w:val="000000"/>
          <w:sz w:val="32"/>
          <w:szCs w:val="32"/>
          <w:lang w:val="en-US" w:eastAsia="zh-CN" w:bidi="ar-SA"/>
        </w:rPr>
      </w:pPr>
    </w:p>
    <w:p w14:paraId="62B1FACA">
      <w:pPr>
        <w:keepNext w:val="0"/>
        <w:keepLines w:val="0"/>
        <w:pageBreakBefore w:val="0"/>
        <w:widowControl/>
        <w:numPr>
          <w:ilvl w:val="0"/>
          <w:numId w:val="0"/>
        </w:numPr>
        <w:kinsoku/>
        <w:wordWrap/>
        <w:overflowPunct/>
        <w:topLinePunct w:val="0"/>
        <w:autoSpaceDE/>
        <w:bidi w:val="0"/>
        <w:adjustRightInd w:val="0"/>
        <w:snapToGrid w:val="0"/>
        <w:spacing w:line="540" w:lineRule="exact"/>
        <w:jc w:val="left"/>
        <w:rPr>
          <w:rStyle w:val="11"/>
          <w:rFonts w:hint="eastAsia" w:ascii="黑体" w:hAnsi="黑体" w:eastAsia="黑体" w:cs="黑体"/>
          <w:b w:val="0"/>
          <w:bCs w:val="0"/>
          <w:color w:val="000000"/>
          <w:sz w:val="32"/>
          <w:szCs w:val="32"/>
          <w:lang w:val="en-US" w:eastAsia="zh-CN" w:bidi="ar-SA"/>
        </w:rPr>
      </w:pPr>
    </w:p>
    <w:p w14:paraId="03A9B9A4">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eastAsia" w:ascii="黑体" w:hAnsi="黑体" w:eastAsia="黑体" w:cs="黑体"/>
          <w:b w:val="0"/>
          <w:bCs w:val="0"/>
          <w:color w:val="000000"/>
          <w:sz w:val="32"/>
          <w:szCs w:val="32"/>
          <w:lang w:val="en-US" w:eastAsia="zh-CN" w:bidi="ar-SA"/>
        </w:rPr>
      </w:pPr>
    </w:p>
    <w:p w14:paraId="270CC5B0">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eastAsia" w:ascii="黑体" w:hAnsi="黑体" w:eastAsia="黑体" w:cs="黑体"/>
          <w:b w:val="0"/>
          <w:bCs w:val="0"/>
          <w:color w:val="000000"/>
          <w:sz w:val="32"/>
          <w:szCs w:val="32"/>
          <w:lang w:val="en-US" w:eastAsia="zh-CN" w:bidi="ar-SA"/>
        </w:rPr>
      </w:pPr>
    </w:p>
    <w:p w14:paraId="6A220396">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p>
    <w:p w14:paraId="1E42E6FA">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围棋比赛报名表</w:t>
      </w:r>
    </w:p>
    <w:p w14:paraId="69C450E9">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仿宋_GB2312" w:hAnsi="仿宋_GB2312" w:eastAsia="仿宋_GB2312" w:cs="仿宋_GB2312"/>
          <w:color w:val="000000"/>
          <w:sz w:val="28"/>
          <w:szCs w:val="28"/>
          <w:u w:val="none"/>
          <w:lang w:val="en-US" w:eastAsia="zh-CN" w:bidi="ar-SA"/>
        </w:rPr>
      </w:pPr>
      <w:r>
        <w:rPr>
          <w:rStyle w:val="11"/>
          <w:rFonts w:hint="eastAsia" w:ascii="仿宋_GB2312" w:hAnsi="仿宋_GB2312" w:eastAsia="仿宋_GB2312" w:cs="仿宋_GB2312"/>
          <w:color w:val="000000"/>
          <w:sz w:val="28"/>
          <w:szCs w:val="28"/>
          <w:lang w:val="en-US" w:eastAsia="zh-CN" w:bidi="ar-SA"/>
        </w:rPr>
        <w:t>代表</w:t>
      </w:r>
      <w:r>
        <w:rPr>
          <w:rStyle w:val="11"/>
          <w:rFonts w:hint="eastAsia" w:ascii="仿宋_GB2312" w:hAnsi="仿宋_GB2312" w:eastAsia="仿宋_GB2312" w:cs="仿宋_GB2312"/>
          <w:color w:val="000000"/>
          <w:sz w:val="28"/>
          <w:szCs w:val="28"/>
          <w:lang w:val="en-US" w:eastAsia="en-US" w:bidi="ar-SA"/>
        </w:rPr>
        <w:t>队</w:t>
      </w:r>
      <w:r>
        <w:rPr>
          <w:rStyle w:val="11"/>
          <w:rFonts w:hint="eastAsia" w:ascii="仿宋_GB2312" w:hAnsi="仿宋_GB2312" w:eastAsia="仿宋_GB2312" w:cs="仿宋_GB2312"/>
          <w:color w:val="000000"/>
          <w:sz w:val="28"/>
          <w:szCs w:val="28"/>
          <w:lang w:val="en-US" w:eastAsia="zh-CN" w:bidi="ar-SA"/>
        </w:rPr>
        <w:t>名称（公章）：</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p>
    <w:p w14:paraId="40269A9B">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仿宋_GB2312" w:hAnsi="仿宋_GB2312" w:eastAsia="仿宋_GB2312" w:cs="仿宋_GB2312"/>
          <w:color w:val="000000"/>
          <w:sz w:val="28"/>
          <w:szCs w:val="28"/>
          <w:u w:val="single"/>
          <w:lang w:val="en-US" w:eastAsia="zh-CN" w:bidi="ar-SA"/>
        </w:rPr>
      </w:pPr>
      <w:r>
        <w:rPr>
          <w:rStyle w:val="11"/>
          <w:rFonts w:hint="eastAsia" w:ascii="仿宋_GB2312" w:hAnsi="仿宋_GB2312" w:eastAsia="仿宋_GB2312" w:cs="仿宋_GB2312"/>
          <w:color w:val="000000"/>
          <w:sz w:val="28"/>
          <w:szCs w:val="28"/>
          <w:lang w:val="en-US" w:eastAsia="zh-CN" w:bidi="ar-SA"/>
        </w:rPr>
        <w:t>领队：</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单位及职务：</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p>
    <w:p w14:paraId="50576D3F">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仿宋_GB2312" w:hAnsi="仿宋_GB2312" w:eastAsia="仿宋_GB2312" w:cs="仿宋_GB2312"/>
          <w:color w:val="000000"/>
          <w:sz w:val="28"/>
          <w:szCs w:val="28"/>
          <w:u w:val="single"/>
          <w:lang w:val="en-US" w:eastAsia="zh-CN" w:bidi="ar-SA"/>
        </w:rPr>
      </w:pPr>
      <w:r>
        <w:rPr>
          <w:rStyle w:val="11"/>
          <w:rFonts w:hint="eastAsia" w:ascii="仿宋_GB2312" w:hAnsi="仿宋_GB2312" w:eastAsia="仿宋_GB2312" w:cs="仿宋_GB2312"/>
          <w:color w:val="000000"/>
          <w:sz w:val="28"/>
          <w:szCs w:val="28"/>
          <w:lang w:val="en-US" w:eastAsia="zh-CN" w:bidi="ar-SA"/>
        </w:rPr>
        <w:t>教练：</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单位及职务：</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p>
    <w:p w14:paraId="1409B407">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r>
        <w:rPr>
          <w:rStyle w:val="11"/>
          <w:rFonts w:hint="eastAsia" w:ascii="仿宋_GB2312" w:hAnsi="仿宋_GB2312" w:eastAsia="仿宋_GB2312" w:cs="仿宋_GB2312"/>
          <w:color w:val="000000"/>
          <w:sz w:val="28"/>
          <w:szCs w:val="28"/>
          <w:u w:val="none"/>
          <w:lang w:val="en-US" w:eastAsia="zh-CN" w:bidi="ar-SA"/>
        </w:rPr>
        <w:t>裁判员：</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等级：</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en-US" w:bidi="ar-SA"/>
        </w:rPr>
        <w:t xml:space="preserve"> </w:t>
      </w:r>
      <w:r>
        <w:rPr>
          <w:rStyle w:val="11"/>
          <w:rFonts w:hint="eastAsia" w:ascii="仿宋_GB2312" w:hAnsi="仿宋_GB2312" w:eastAsia="仿宋_GB2312" w:cs="仿宋_GB2312"/>
          <w:color w:val="000000"/>
          <w:sz w:val="28"/>
          <w:szCs w:val="28"/>
          <w:lang w:val="en-US" w:eastAsia="zh-CN" w:bidi="ar-SA"/>
        </w:rPr>
        <w:t>职业：</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en-US" w:bidi="ar-SA"/>
        </w:rPr>
        <w:t xml:space="preserve"> </w:t>
      </w:r>
    </w:p>
    <w:tbl>
      <w:tblPr>
        <w:tblStyle w:val="5"/>
        <w:tblpPr w:leftFromText="180" w:rightFromText="180" w:vertAnchor="text" w:horzAnchor="page" w:tblpX="1665" w:tblpY="273"/>
        <w:tblOverlap w:val="never"/>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283"/>
        <w:gridCol w:w="805"/>
        <w:gridCol w:w="806"/>
        <w:gridCol w:w="939"/>
        <w:gridCol w:w="2731"/>
        <w:gridCol w:w="1438"/>
      </w:tblGrid>
      <w:tr w14:paraId="07368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94" w:type="dxa"/>
            <w:tcBorders>
              <w:top w:val="single" w:color="auto" w:sz="4" w:space="0"/>
              <w:left w:val="single" w:color="auto" w:sz="4" w:space="0"/>
              <w:right w:val="single" w:color="auto" w:sz="4" w:space="0"/>
            </w:tcBorders>
            <w:noWrap w:val="0"/>
            <w:vAlign w:val="center"/>
          </w:tcPr>
          <w:p w14:paraId="4F833031">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序号</w:t>
            </w:r>
          </w:p>
        </w:tc>
        <w:tc>
          <w:tcPr>
            <w:tcW w:w="1283" w:type="dxa"/>
            <w:tcBorders>
              <w:top w:val="single" w:color="auto" w:sz="4" w:space="0"/>
              <w:left w:val="nil"/>
              <w:right w:val="single" w:color="auto" w:sz="4" w:space="0"/>
            </w:tcBorders>
            <w:noWrap w:val="0"/>
            <w:vAlign w:val="center"/>
          </w:tcPr>
          <w:p w14:paraId="3F4CEA6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姓</w:t>
            </w:r>
            <w:r>
              <w:rPr>
                <w:rStyle w:val="9"/>
                <w:rFonts w:hint="default" w:ascii="Times New Roman" w:hAnsi="Times New Roman" w:eastAsia="仿宋_GB2312" w:cs="Times New Roman"/>
                <w:sz w:val="24"/>
                <w:szCs w:val="24"/>
                <w:lang w:val="en-US" w:eastAsia="zh-CN" w:bidi="ar"/>
              </w:rPr>
              <w:t>名</w:t>
            </w:r>
          </w:p>
        </w:tc>
        <w:tc>
          <w:tcPr>
            <w:tcW w:w="805" w:type="dxa"/>
            <w:tcBorders>
              <w:top w:val="single" w:color="auto" w:sz="4" w:space="0"/>
              <w:left w:val="nil"/>
              <w:right w:val="single" w:color="auto" w:sz="4" w:space="0"/>
            </w:tcBorders>
            <w:noWrap w:val="0"/>
            <w:vAlign w:val="center"/>
          </w:tcPr>
          <w:p w14:paraId="5A2FB7E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性别</w:t>
            </w:r>
          </w:p>
        </w:tc>
        <w:tc>
          <w:tcPr>
            <w:tcW w:w="806" w:type="dxa"/>
            <w:tcBorders>
              <w:top w:val="single" w:color="auto" w:sz="4" w:space="0"/>
              <w:left w:val="nil"/>
              <w:bottom w:val="single" w:color="auto" w:sz="4" w:space="0"/>
              <w:right w:val="single" w:color="auto" w:sz="4" w:space="0"/>
            </w:tcBorders>
            <w:noWrap w:val="0"/>
            <w:vAlign w:val="center"/>
          </w:tcPr>
          <w:p w14:paraId="685CE7E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组别</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5DB244F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eastAsia="zh-CN"/>
              </w:rPr>
              <w:t>级别</w:t>
            </w:r>
          </w:p>
        </w:tc>
        <w:tc>
          <w:tcPr>
            <w:tcW w:w="2731" w:type="dxa"/>
            <w:tcBorders>
              <w:top w:val="single" w:color="auto" w:sz="4" w:space="0"/>
              <w:left w:val="nil"/>
              <w:right w:val="single" w:color="auto" w:sz="4" w:space="0"/>
            </w:tcBorders>
            <w:noWrap w:val="0"/>
            <w:vAlign w:val="center"/>
          </w:tcPr>
          <w:p w14:paraId="0142AE4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身份证号码</w:t>
            </w:r>
          </w:p>
        </w:tc>
        <w:tc>
          <w:tcPr>
            <w:tcW w:w="1438" w:type="dxa"/>
            <w:tcBorders>
              <w:top w:val="single" w:color="auto" w:sz="4" w:space="0"/>
              <w:left w:val="nil"/>
              <w:right w:val="single" w:color="auto" w:sz="4" w:space="0"/>
            </w:tcBorders>
            <w:noWrap w:val="0"/>
            <w:vAlign w:val="center"/>
          </w:tcPr>
          <w:p w14:paraId="7BEE13D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i w:val="0"/>
                <w:color w:val="000000"/>
                <w:kern w:val="0"/>
                <w:sz w:val="24"/>
                <w:szCs w:val="24"/>
                <w:u w:val="none"/>
                <w:lang w:val="en-US" w:eastAsia="zh-CN" w:bidi="ar"/>
              </w:rPr>
              <w:t>联系电话</w:t>
            </w:r>
          </w:p>
        </w:tc>
      </w:tr>
      <w:tr w14:paraId="46A3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C44377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1</w:t>
            </w:r>
          </w:p>
        </w:tc>
        <w:tc>
          <w:tcPr>
            <w:tcW w:w="1283" w:type="dxa"/>
            <w:tcBorders>
              <w:top w:val="single" w:color="auto" w:sz="4" w:space="0"/>
              <w:left w:val="nil"/>
              <w:bottom w:val="single" w:color="auto" w:sz="4" w:space="0"/>
              <w:right w:val="single" w:color="auto" w:sz="4" w:space="0"/>
            </w:tcBorders>
            <w:noWrap w:val="0"/>
            <w:vAlign w:val="center"/>
          </w:tcPr>
          <w:p w14:paraId="12EF135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290685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F3B9C0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D35326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2731" w:type="dxa"/>
            <w:tcBorders>
              <w:top w:val="single" w:color="auto" w:sz="4" w:space="0"/>
              <w:left w:val="nil"/>
              <w:bottom w:val="single" w:color="auto" w:sz="4" w:space="0"/>
              <w:right w:val="single" w:color="auto" w:sz="4" w:space="0"/>
            </w:tcBorders>
            <w:noWrap w:val="0"/>
            <w:vAlign w:val="center"/>
          </w:tcPr>
          <w:p w14:paraId="47BEB1A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1438" w:type="dxa"/>
            <w:tcBorders>
              <w:top w:val="single" w:color="auto" w:sz="4" w:space="0"/>
              <w:left w:val="nil"/>
              <w:bottom w:val="single" w:color="auto" w:sz="4" w:space="0"/>
              <w:right w:val="single" w:color="auto" w:sz="4" w:space="0"/>
            </w:tcBorders>
            <w:noWrap w:val="0"/>
            <w:vAlign w:val="center"/>
          </w:tcPr>
          <w:p w14:paraId="0FF7504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r>
      <w:tr w14:paraId="4709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ED819B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2</w:t>
            </w:r>
          </w:p>
        </w:tc>
        <w:tc>
          <w:tcPr>
            <w:tcW w:w="1283" w:type="dxa"/>
            <w:tcBorders>
              <w:top w:val="single" w:color="auto" w:sz="4" w:space="0"/>
              <w:left w:val="nil"/>
              <w:bottom w:val="single" w:color="auto" w:sz="4" w:space="0"/>
              <w:right w:val="single" w:color="auto" w:sz="4" w:space="0"/>
            </w:tcBorders>
            <w:noWrap w:val="0"/>
            <w:vAlign w:val="center"/>
          </w:tcPr>
          <w:p w14:paraId="253A08E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DBBD37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72A471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29FB20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835F5F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B0C5D3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D461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3594FD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3</w:t>
            </w:r>
          </w:p>
        </w:tc>
        <w:tc>
          <w:tcPr>
            <w:tcW w:w="1283" w:type="dxa"/>
            <w:tcBorders>
              <w:top w:val="single" w:color="auto" w:sz="4" w:space="0"/>
              <w:left w:val="nil"/>
              <w:bottom w:val="single" w:color="auto" w:sz="4" w:space="0"/>
              <w:right w:val="single" w:color="auto" w:sz="4" w:space="0"/>
            </w:tcBorders>
            <w:noWrap w:val="0"/>
            <w:vAlign w:val="center"/>
          </w:tcPr>
          <w:p w14:paraId="4FAE15A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686A60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665D8D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CE1CBD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F0E2B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03E3F23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D5D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49BE8E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4</w:t>
            </w:r>
          </w:p>
        </w:tc>
        <w:tc>
          <w:tcPr>
            <w:tcW w:w="1283" w:type="dxa"/>
            <w:tcBorders>
              <w:top w:val="single" w:color="auto" w:sz="4" w:space="0"/>
              <w:left w:val="nil"/>
              <w:bottom w:val="single" w:color="auto" w:sz="4" w:space="0"/>
              <w:right w:val="single" w:color="auto" w:sz="4" w:space="0"/>
            </w:tcBorders>
            <w:noWrap w:val="0"/>
            <w:vAlign w:val="center"/>
          </w:tcPr>
          <w:p w14:paraId="015BAA5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8FE51F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9EA31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BAAD2A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85BF0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78A6A3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C4A4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4729E7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5</w:t>
            </w:r>
          </w:p>
        </w:tc>
        <w:tc>
          <w:tcPr>
            <w:tcW w:w="1283" w:type="dxa"/>
            <w:tcBorders>
              <w:top w:val="single" w:color="auto" w:sz="4" w:space="0"/>
              <w:left w:val="nil"/>
              <w:bottom w:val="single" w:color="auto" w:sz="4" w:space="0"/>
              <w:right w:val="single" w:color="auto" w:sz="4" w:space="0"/>
            </w:tcBorders>
            <w:noWrap w:val="0"/>
            <w:vAlign w:val="center"/>
          </w:tcPr>
          <w:p w14:paraId="39441E6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A33891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C10F2C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21F5D4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CBC1F1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05BD6FC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0793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373F3C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6</w:t>
            </w:r>
          </w:p>
        </w:tc>
        <w:tc>
          <w:tcPr>
            <w:tcW w:w="1283" w:type="dxa"/>
            <w:tcBorders>
              <w:top w:val="single" w:color="auto" w:sz="4" w:space="0"/>
              <w:left w:val="nil"/>
              <w:bottom w:val="single" w:color="auto" w:sz="4" w:space="0"/>
              <w:right w:val="single" w:color="auto" w:sz="4" w:space="0"/>
            </w:tcBorders>
            <w:noWrap w:val="0"/>
            <w:vAlign w:val="center"/>
          </w:tcPr>
          <w:p w14:paraId="3E5E7CC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31C128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C81835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6650A8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4477346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3EFEAA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2A6A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DE4A5C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7</w:t>
            </w:r>
          </w:p>
        </w:tc>
        <w:tc>
          <w:tcPr>
            <w:tcW w:w="1283" w:type="dxa"/>
            <w:tcBorders>
              <w:top w:val="single" w:color="auto" w:sz="4" w:space="0"/>
              <w:left w:val="nil"/>
              <w:bottom w:val="single" w:color="auto" w:sz="4" w:space="0"/>
              <w:right w:val="single" w:color="auto" w:sz="4" w:space="0"/>
            </w:tcBorders>
            <w:noWrap w:val="0"/>
            <w:vAlign w:val="center"/>
          </w:tcPr>
          <w:p w14:paraId="5AB6A1F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7D2968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864EF0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80A657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B44BD2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03E13F7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135E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111CA1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8</w:t>
            </w:r>
          </w:p>
        </w:tc>
        <w:tc>
          <w:tcPr>
            <w:tcW w:w="1283" w:type="dxa"/>
            <w:tcBorders>
              <w:top w:val="single" w:color="auto" w:sz="4" w:space="0"/>
              <w:left w:val="nil"/>
              <w:bottom w:val="single" w:color="auto" w:sz="4" w:space="0"/>
              <w:right w:val="single" w:color="auto" w:sz="4" w:space="0"/>
            </w:tcBorders>
            <w:noWrap w:val="0"/>
            <w:vAlign w:val="center"/>
          </w:tcPr>
          <w:p w14:paraId="52D7B41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8FD53D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5E44CC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0F39A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DDBC4E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79E8D2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5544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F24F72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9</w:t>
            </w:r>
          </w:p>
        </w:tc>
        <w:tc>
          <w:tcPr>
            <w:tcW w:w="1283" w:type="dxa"/>
            <w:tcBorders>
              <w:top w:val="single" w:color="auto" w:sz="4" w:space="0"/>
              <w:left w:val="nil"/>
              <w:bottom w:val="single" w:color="auto" w:sz="4" w:space="0"/>
              <w:right w:val="single" w:color="auto" w:sz="4" w:space="0"/>
            </w:tcBorders>
            <w:noWrap w:val="0"/>
            <w:vAlign w:val="center"/>
          </w:tcPr>
          <w:p w14:paraId="27129D0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280492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BD0E19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F4B48F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B6D00D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011BC9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3DD9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4BF1CB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rPr>
            </w:pPr>
            <w:r>
              <w:rPr>
                <w:rFonts w:hint="default" w:ascii="Times New Roman" w:hAnsi="Times New Roman" w:eastAsia="仿宋_GB2312" w:cs="Times New Roman"/>
                <w:i w:val="0"/>
                <w:color w:val="000000"/>
                <w:kern w:val="0"/>
                <w:sz w:val="24"/>
                <w:szCs w:val="24"/>
                <w:u w:val="none"/>
                <w:lang w:val="en-US" w:eastAsia="zh-CN" w:bidi="ar"/>
              </w:rPr>
              <w:t>10</w:t>
            </w:r>
          </w:p>
        </w:tc>
        <w:tc>
          <w:tcPr>
            <w:tcW w:w="1283" w:type="dxa"/>
            <w:tcBorders>
              <w:top w:val="single" w:color="auto" w:sz="4" w:space="0"/>
              <w:left w:val="nil"/>
              <w:bottom w:val="single" w:color="auto" w:sz="4" w:space="0"/>
              <w:right w:val="single" w:color="auto" w:sz="4" w:space="0"/>
            </w:tcBorders>
            <w:noWrap w:val="0"/>
            <w:vAlign w:val="center"/>
          </w:tcPr>
          <w:p w14:paraId="5037582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584265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045E7E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6821E4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40ED2CA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3B1E0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72C5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B750E6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11</w:t>
            </w:r>
          </w:p>
        </w:tc>
        <w:tc>
          <w:tcPr>
            <w:tcW w:w="1283" w:type="dxa"/>
            <w:tcBorders>
              <w:top w:val="single" w:color="auto" w:sz="4" w:space="0"/>
              <w:left w:val="nil"/>
              <w:bottom w:val="single" w:color="auto" w:sz="4" w:space="0"/>
              <w:right w:val="single" w:color="auto" w:sz="4" w:space="0"/>
            </w:tcBorders>
            <w:noWrap w:val="0"/>
            <w:vAlign w:val="center"/>
          </w:tcPr>
          <w:p w14:paraId="7E517CF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AD0A1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E2E87E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6BFED7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58E8C4F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49364B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890F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06762F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12</w:t>
            </w:r>
          </w:p>
        </w:tc>
        <w:tc>
          <w:tcPr>
            <w:tcW w:w="1283" w:type="dxa"/>
            <w:tcBorders>
              <w:top w:val="single" w:color="auto" w:sz="4" w:space="0"/>
              <w:left w:val="nil"/>
              <w:bottom w:val="single" w:color="auto" w:sz="4" w:space="0"/>
              <w:right w:val="single" w:color="auto" w:sz="4" w:space="0"/>
            </w:tcBorders>
            <w:noWrap w:val="0"/>
            <w:vAlign w:val="center"/>
          </w:tcPr>
          <w:p w14:paraId="6171F6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665FF1B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DED2AE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060B0D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645D40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59541E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01DC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8E3B2E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13</w:t>
            </w:r>
          </w:p>
        </w:tc>
        <w:tc>
          <w:tcPr>
            <w:tcW w:w="1283" w:type="dxa"/>
            <w:tcBorders>
              <w:top w:val="single" w:color="auto" w:sz="4" w:space="0"/>
              <w:left w:val="nil"/>
              <w:bottom w:val="single" w:color="auto" w:sz="4" w:space="0"/>
              <w:right w:val="single" w:color="auto" w:sz="4" w:space="0"/>
            </w:tcBorders>
            <w:noWrap w:val="0"/>
            <w:vAlign w:val="center"/>
          </w:tcPr>
          <w:p w14:paraId="242C46E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F6D2D6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43F34B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2E5A4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2ABFA1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207967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649B6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807837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14</w:t>
            </w:r>
          </w:p>
        </w:tc>
        <w:tc>
          <w:tcPr>
            <w:tcW w:w="1283" w:type="dxa"/>
            <w:tcBorders>
              <w:top w:val="single" w:color="auto" w:sz="4" w:space="0"/>
              <w:left w:val="nil"/>
              <w:bottom w:val="single" w:color="auto" w:sz="4" w:space="0"/>
              <w:right w:val="single" w:color="auto" w:sz="4" w:space="0"/>
            </w:tcBorders>
            <w:noWrap w:val="0"/>
            <w:vAlign w:val="center"/>
          </w:tcPr>
          <w:p w14:paraId="5AF9E52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C2F38D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E99590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66F21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458089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850E0E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5760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D1FC85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15</w:t>
            </w:r>
          </w:p>
        </w:tc>
        <w:tc>
          <w:tcPr>
            <w:tcW w:w="1283" w:type="dxa"/>
            <w:tcBorders>
              <w:top w:val="single" w:color="auto" w:sz="4" w:space="0"/>
              <w:left w:val="nil"/>
              <w:bottom w:val="single" w:color="auto" w:sz="4" w:space="0"/>
              <w:right w:val="single" w:color="auto" w:sz="4" w:space="0"/>
            </w:tcBorders>
            <w:noWrap w:val="0"/>
            <w:vAlign w:val="center"/>
          </w:tcPr>
          <w:p w14:paraId="7AD2DAD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DAA370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30F8E7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10BB1A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539B7A7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18C397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B1AD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DD1F5C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16</w:t>
            </w:r>
          </w:p>
        </w:tc>
        <w:tc>
          <w:tcPr>
            <w:tcW w:w="1283" w:type="dxa"/>
            <w:tcBorders>
              <w:top w:val="single" w:color="auto" w:sz="4" w:space="0"/>
              <w:left w:val="nil"/>
              <w:bottom w:val="single" w:color="auto" w:sz="4" w:space="0"/>
              <w:right w:val="single" w:color="auto" w:sz="4" w:space="0"/>
            </w:tcBorders>
            <w:noWrap w:val="0"/>
            <w:vAlign w:val="center"/>
          </w:tcPr>
          <w:p w14:paraId="5642EFC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67BC9C9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5AE047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F8CEC5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423135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BE64AB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9B49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03B6D2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17</w:t>
            </w:r>
          </w:p>
        </w:tc>
        <w:tc>
          <w:tcPr>
            <w:tcW w:w="1283" w:type="dxa"/>
            <w:tcBorders>
              <w:top w:val="single" w:color="auto" w:sz="4" w:space="0"/>
              <w:left w:val="nil"/>
              <w:bottom w:val="single" w:color="auto" w:sz="4" w:space="0"/>
              <w:right w:val="single" w:color="auto" w:sz="4" w:space="0"/>
            </w:tcBorders>
            <w:noWrap w:val="0"/>
            <w:vAlign w:val="center"/>
          </w:tcPr>
          <w:p w14:paraId="61309CF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1006BF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63FA92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EF42A1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4925C0F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4168A8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7FED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8822AB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18</w:t>
            </w:r>
          </w:p>
        </w:tc>
        <w:tc>
          <w:tcPr>
            <w:tcW w:w="1283" w:type="dxa"/>
            <w:tcBorders>
              <w:top w:val="single" w:color="auto" w:sz="4" w:space="0"/>
              <w:left w:val="nil"/>
              <w:bottom w:val="single" w:color="auto" w:sz="4" w:space="0"/>
              <w:right w:val="single" w:color="auto" w:sz="4" w:space="0"/>
            </w:tcBorders>
            <w:noWrap w:val="0"/>
            <w:vAlign w:val="center"/>
          </w:tcPr>
          <w:p w14:paraId="5F1891B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2BF888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4EB28D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5C10A3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455A43F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9CDC85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3CE7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7A93FB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19</w:t>
            </w:r>
          </w:p>
        </w:tc>
        <w:tc>
          <w:tcPr>
            <w:tcW w:w="1283" w:type="dxa"/>
            <w:tcBorders>
              <w:top w:val="single" w:color="auto" w:sz="4" w:space="0"/>
              <w:left w:val="nil"/>
              <w:bottom w:val="single" w:color="auto" w:sz="4" w:space="0"/>
              <w:right w:val="single" w:color="auto" w:sz="4" w:space="0"/>
            </w:tcBorders>
            <w:noWrap w:val="0"/>
            <w:vAlign w:val="center"/>
          </w:tcPr>
          <w:p w14:paraId="534AFB5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C1D83E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0DCB44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F89A6B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E850F1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32CBAE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C4D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95EEC9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20</w:t>
            </w:r>
          </w:p>
        </w:tc>
        <w:tc>
          <w:tcPr>
            <w:tcW w:w="1283" w:type="dxa"/>
            <w:tcBorders>
              <w:top w:val="single" w:color="auto" w:sz="4" w:space="0"/>
              <w:left w:val="nil"/>
              <w:bottom w:val="single" w:color="auto" w:sz="4" w:space="0"/>
              <w:right w:val="single" w:color="auto" w:sz="4" w:space="0"/>
            </w:tcBorders>
            <w:noWrap w:val="0"/>
            <w:vAlign w:val="center"/>
          </w:tcPr>
          <w:p w14:paraId="3EE1383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2BB609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ADC279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AE29E9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61094E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3F9F45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C50C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CCD6C2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21</w:t>
            </w:r>
          </w:p>
        </w:tc>
        <w:tc>
          <w:tcPr>
            <w:tcW w:w="1283" w:type="dxa"/>
            <w:tcBorders>
              <w:top w:val="single" w:color="auto" w:sz="4" w:space="0"/>
              <w:left w:val="nil"/>
              <w:bottom w:val="single" w:color="auto" w:sz="4" w:space="0"/>
              <w:right w:val="single" w:color="auto" w:sz="4" w:space="0"/>
            </w:tcBorders>
            <w:noWrap w:val="0"/>
            <w:vAlign w:val="center"/>
          </w:tcPr>
          <w:p w14:paraId="617419A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2C90FB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EC65C6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64058B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AE71DB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4F09A1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A99C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C0C2B4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22</w:t>
            </w:r>
          </w:p>
        </w:tc>
        <w:tc>
          <w:tcPr>
            <w:tcW w:w="1283" w:type="dxa"/>
            <w:tcBorders>
              <w:top w:val="single" w:color="auto" w:sz="4" w:space="0"/>
              <w:left w:val="nil"/>
              <w:bottom w:val="single" w:color="auto" w:sz="4" w:space="0"/>
              <w:right w:val="single" w:color="auto" w:sz="4" w:space="0"/>
            </w:tcBorders>
            <w:noWrap w:val="0"/>
            <w:vAlign w:val="center"/>
          </w:tcPr>
          <w:p w14:paraId="2E200CD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7E4DA0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4DE666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200D99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99B09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7885E0D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DBD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8796" w:type="dxa"/>
            <w:gridSpan w:val="7"/>
            <w:tcBorders>
              <w:top w:val="single" w:color="auto" w:sz="4" w:space="0"/>
              <w:left w:val="single" w:color="auto" w:sz="4" w:space="0"/>
              <w:bottom w:val="single" w:color="auto" w:sz="4" w:space="0"/>
              <w:right w:val="single" w:color="auto" w:sz="4" w:space="0"/>
            </w:tcBorders>
            <w:noWrap w:val="0"/>
            <w:vAlign w:val="center"/>
          </w:tcPr>
          <w:p w14:paraId="2317ED7D">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kern w:val="0"/>
                <w:sz w:val="24"/>
                <w:szCs w:val="24"/>
                <w:lang w:eastAsia="zh-CN"/>
              </w:rPr>
            </w:pPr>
          </w:p>
        </w:tc>
      </w:tr>
    </w:tbl>
    <w:p w14:paraId="426A8EF2">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071FEE96">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黔东南州第十一届运动会暨第五届少数民族传统体育运动会赛风赛纪和反兴奋剂保证书</w:t>
      </w:r>
    </w:p>
    <w:p w14:paraId="7A121C4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1EA5D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27C83F7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6017B673">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19703C9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7D677E89">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3CB0B59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47B71FB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7187BC3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7D2AC9AC">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sectPr>
      <w:footerReference r:id="rId3" w:type="default"/>
      <w:pgSz w:w="11906" w:h="16838"/>
      <w:pgMar w:top="1440" w:right="1236" w:bottom="1157"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C0AC1">
    <w:pPr>
      <w:pStyle w:val="2"/>
      <w:tabs>
        <w:tab w:val="center" w:pos="4140"/>
        <w:tab w:val="right" w:pos="8300"/>
      </w:tabs>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A448428">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1A448428">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E33E5"/>
    <w:rsid w:val="00C842D2"/>
    <w:rsid w:val="02902451"/>
    <w:rsid w:val="029E63B0"/>
    <w:rsid w:val="02EF2BAC"/>
    <w:rsid w:val="03A60E8E"/>
    <w:rsid w:val="03F12712"/>
    <w:rsid w:val="042A1D8A"/>
    <w:rsid w:val="04BF735A"/>
    <w:rsid w:val="04DA1924"/>
    <w:rsid w:val="05086AAB"/>
    <w:rsid w:val="076D699F"/>
    <w:rsid w:val="08556A79"/>
    <w:rsid w:val="08B92770"/>
    <w:rsid w:val="09904A32"/>
    <w:rsid w:val="0C175FAD"/>
    <w:rsid w:val="0C2F026C"/>
    <w:rsid w:val="0CF056A5"/>
    <w:rsid w:val="0EEC02F3"/>
    <w:rsid w:val="0F8442E8"/>
    <w:rsid w:val="11493232"/>
    <w:rsid w:val="1174650C"/>
    <w:rsid w:val="1253133E"/>
    <w:rsid w:val="13F20576"/>
    <w:rsid w:val="14F04D54"/>
    <w:rsid w:val="150F2FC4"/>
    <w:rsid w:val="15154738"/>
    <w:rsid w:val="161D6ABD"/>
    <w:rsid w:val="187728D3"/>
    <w:rsid w:val="19233A38"/>
    <w:rsid w:val="193E03C3"/>
    <w:rsid w:val="19EA5149"/>
    <w:rsid w:val="1A4F1D06"/>
    <w:rsid w:val="1A7345DA"/>
    <w:rsid w:val="1C66581E"/>
    <w:rsid w:val="1CA8216C"/>
    <w:rsid w:val="1E5773FB"/>
    <w:rsid w:val="1E7F39EB"/>
    <w:rsid w:val="1EED4F51"/>
    <w:rsid w:val="1F9B541D"/>
    <w:rsid w:val="1FD6159E"/>
    <w:rsid w:val="20372ED3"/>
    <w:rsid w:val="20D551DA"/>
    <w:rsid w:val="22D66FD7"/>
    <w:rsid w:val="24157FE0"/>
    <w:rsid w:val="25CA0F76"/>
    <w:rsid w:val="26C62AFA"/>
    <w:rsid w:val="271D3304"/>
    <w:rsid w:val="28494789"/>
    <w:rsid w:val="2871439D"/>
    <w:rsid w:val="289F15C5"/>
    <w:rsid w:val="2AA853AC"/>
    <w:rsid w:val="2ADC5AF1"/>
    <w:rsid w:val="2BC434B1"/>
    <w:rsid w:val="2BFE3E07"/>
    <w:rsid w:val="2C304ABE"/>
    <w:rsid w:val="2D671757"/>
    <w:rsid w:val="2F235637"/>
    <w:rsid w:val="2F514ED0"/>
    <w:rsid w:val="302E0293"/>
    <w:rsid w:val="313903C4"/>
    <w:rsid w:val="32034C41"/>
    <w:rsid w:val="32BC2E43"/>
    <w:rsid w:val="33437FFE"/>
    <w:rsid w:val="336E46DF"/>
    <w:rsid w:val="339D1894"/>
    <w:rsid w:val="33A32E7E"/>
    <w:rsid w:val="33B4197D"/>
    <w:rsid w:val="34D67A66"/>
    <w:rsid w:val="38167AAE"/>
    <w:rsid w:val="39C32F0D"/>
    <w:rsid w:val="3AFC23B7"/>
    <w:rsid w:val="3B49583D"/>
    <w:rsid w:val="3C8854C7"/>
    <w:rsid w:val="3E0D6F69"/>
    <w:rsid w:val="3F4839E9"/>
    <w:rsid w:val="3F591FBB"/>
    <w:rsid w:val="4027710A"/>
    <w:rsid w:val="40E45565"/>
    <w:rsid w:val="427A5C2D"/>
    <w:rsid w:val="432B3B11"/>
    <w:rsid w:val="45815842"/>
    <w:rsid w:val="470F65B2"/>
    <w:rsid w:val="48364FF7"/>
    <w:rsid w:val="48A16A1E"/>
    <w:rsid w:val="48CD62C7"/>
    <w:rsid w:val="4A8A597C"/>
    <w:rsid w:val="4CF656D0"/>
    <w:rsid w:val="4DAF03E0"/>
    <w:rsid w:val="4E4D2D48"/>
    <w:rsid w:val="4F0A1875"/>
    <w:rsid w:val="50F4511E"/>
    <w:rsid w:val="511C64A3"/>
    <w:rsid w:val="51B05434"/>
    <w:rsid w:val="528E3F99"/>
    <w:rsid w:val="55144C39"/>
    <w:rsid w:val="596224C5"/>
    <w:rsid w:val="598A4141"/>
    <w:rsid w:val="5E2269BE"/>
    <w:rsid w:val="5F5F4E16"/>
    <w:rsid w:val="60486319"/>
    <w:rsid w:val="612947FD"/>
    <w:rsid w:val="613525C2"/>
    <w:rsid w:val="613F1638"/>
    <w:rsid w:val="61A04BEE"/>
    <w:rsid w:val="6312595F"/>
    <w:rsid w:val="6413767B"/>
    <w:rsid w:val="67DB47B9"/>
    <w:rsid w:val="67EA3A5F"/>
    <w:rsid w:val="68306CDC"/>
    <w:rsid w:val="68FB6307"/>
    <w:rsid w:val="69CA2CB7"/>
    <w:rsid w:val="6A3D34F5"/>
    <w:rsid w:val="6AC44632"/>
    <w:rsid w:val="6B1E3F5A"/>
    <w:rsid w:val="6BBB0AAB"/>
    <w:rsid w:val="6BD86924"/>
    <w:rsid w:val="6C097253"/>
    <w:rsid w:val="71305B89"/>
    <w:rsid w:val="728A2D3D"/>
    <w:rsid w:val="75545E73"/>
    <w:rsid w:val="75580D46"/>
    <w:rsid w:val="75C44085"/>
    <w:rsid w:val="76AA4940"/>
    <w:rsid w:val="76E50F87"/>
    <w:rsid w:val="7754274F"/>
    <w:rsid w:val="77CF234A"/>
    <w:rsid w:val="785B3057"/>
    <w:rsid w:val="78D0562B"/>
    <w:rsid w:val="78E34CB4"/>
    <w:rsid w:val="79150798"/>
    <w:rsid w:val="7B251043"/>
    <w:rsid w:val="7C3D4810"/>
    <w:rsid w:val="7D9D2137"/>
    <w:rsid w:val="7E451EC5"/>
    <w:rsid w:val="7F211299"/>
    <w:rsid w:val="7F2D4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page number"/>
    <w:basedOn w:val="6"/>
    <w:qFormat/>
    <w:uiPriority w:val="0"/>
  </w:style>
  <w:style w:type="paragraph" w:customStyle="1" w:styleId="8">
    <w:name w:val="普通(网站)2"/>
    <w:basedOn w:val="1"/>
    <w:qFormat/>
    <w:uiPriority w:val="0"/>
    <w:rPr>
      <w:sz w:val="24"/>
    </w:rPr>
  </w:style>
  <w:style w:type="character" w:customStyle="1" w:styleId="9">
    <w:name w:val="font01"/>
    <w:basedOn w:val="6"/>
    <w:qFormat/>
    <w:uiPriority w:val="0"/>
    <w:rPr>
      <w:rFonts w:hint="eastAsia" w:ascii="仿宋_GB2312" w:eastAsia="仿宋_GB2312" w:cs="仿宋_GB2312"/>
      <w:color w:val="000000"/>
      <w:sz w:val="28"/>
      <w:szCs w:val="28"/>
      <w:u w:val="none"/>
    </w:rPr>
  </w:style>
  <w:style w:type="paragraph" w:customStyle="1" w:styleId="10">
    <w:name w:val="Body text|1"/>
    <w:basedOn w:val="1"/>
    <w:qFormat/>
    <w:uiPriority w:val="0"/>
    <w:pPr>
      <w:widowControl w:val="0"/>
      <w:shd w:val="clear" w:color="auto" w:fill="auto"/>
      <w:spacing w:line="401" w:lineRule="auto"/>
      <w:ind w:firstLine="400"/>
    </w:pPr>
    <w:rPr>
      <w:rFonts w:ascii="宋体" w:hAnsi="宋体" w:eastAsia="宋体" w:cs="宋体"/>
      <w:sz w:val="32"/>
      <w:szCs w:val="32"/>
      <w:u w:val="none"/>
      <w:shd w:val="clear" w:color="auto" w:fill="auto"/>
      <w:lang w:val="zh-TW" w:eastAsia="zh-TW" w:bidi="zh-TW"/>
    </w:rPr>
  </w:style>
  <w:style w:type="character" w:customStyle="1" w:styleId="11">
    <w:name w:val="NormalCharacter"/>
    <w:link w:val="1"/>
    <w:semiHidden/>
    <w:qFormat/>
    <w:uiPriority w:val="0"/>
    <w:rPr>
      <w:rFonts w:asciiTheme="minorHAnsi" w:hAnsiTheme="minorHAnsi" w:eastAsiaTheme="minorEastAsia" w:cstheme="minorBidi"/>
      <w:kern w:val="2"/>
      <w:sz w:val="21"/>
      <w:szCs w:val="24"/>
      <w:lang w:val="en-US" w:eastAsia="zh-CN" w:bidi="ar-SA"/>
    </w:rPr>
  </w:style>
  <w:style w:type="paragraph" w:customStyle="1" w:styleId="12">
    <w:name w:val="UserStyle_6"/>
    <w:basedOn w:val="1"/>
    <w:qFormat/>
    <w:uiPriority w:val="0"/>
    <w:pPr>
      <w:spacing w:line="430" w:lineRule="auto"/>
      <w:ind w:firstLine="400"/>
      <w:textAlignment w:val="baseline"/>
    </w:pPr>
    <w:rPr>
      <w:rFonts w:ascii="宋体" w:hAnsi="宋体"/>
      <w:color w:val="000000"/>
      <w:sz w:val="30"/>
      <w:szCs w:val="30"/>
      <w:lang w:val="zh-TW" w:eastAsia="zh-TW" w:bidi="ar-SA"/>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1732</Words>
  <Characters>1841</Characters>
  <Lines>0</Lines>
  <Paragraphs>0</Paragraphs>
  <TotalTime>0</TotalTime>
  <ScaleCrop>false</ScaleCrop>
  <LinksUpToDate>false</LinksUpToDate>
  <CharactersWithSpaces>2000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守望</cp:lastModifiedBy>
  <dcterms:modified xsi:type="dcterms:W3CDTF">2025-05-10T05:19:35Z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CA8B93F543114D74892FC33C7912F338_13</vt:lpwstr>
  </property>
  <property fmtid="{D5CDD505-2E9C-101B-9397-08002B2CF9AE}" pid="4" name="KSOTemplateDocerSaveRecord">
    <vt:lpwstr>eyJoZGlkIjoiNTVkOGRlNjJmODU4MWE4YWJhNmJjNDYwODI0OWM2YTkiLCJ1c2VySWQiOiIzMDY5NDc0MzAifQ==</vt:lpwstr>
  </property>
</Properties>
</file>