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F209D9">
      <w:pPr>
        <w:keepNext w:val="0"/>
        <w:keepLines w:val="0"/>
        <w:pageBreakBefore w:val="0"/>
        <w:kinsoku/>
        <w:overflowPunct/>
        <w:topLinePunct w:val="0"/>
        <w:autoSpaceDE/>
        <w:autoSpaceDN/>
        <w:bidi w:val="0"/>
        <w:spacing w:line="540" w:lineRule="exact"/>
        <w:jc w:val="center"/>
        <w:rPr>
          <w:rFonts w:hint="eastAsia" w:ascii="方正小标宋简体" w:hAnsi="方正小标宋简体" w:eastAsia="方正小标宋简体" w:cs="方正小标宋简体"/>
          <w:b/>
          <w:color w:val="auto"/>
          <w:sz w:val="44"/>
          <w:szCs w:val="44"/>
        </w:rPr>
      </w:pPr>
      <w:r>
        <w:rPr>
          <w:rFonts w:hint="eastAsia" w:ascii="方正小标宋简体" w:hAnsi="方正小标宋简体" w:eastAsia="方正小标宋简体" w:cs="方正小标宋简体"/>
          <w:b w:val="0"/>
          <w:bCs w:val="0"/>
          <w:color w:val="auto"/>
          <w:sz w:val="44"/>
          <w:szCs w:val="44"/>
          <w:lang w:val="en-US" w:eastAsia="zh-CN"/>
        </w:rPr>
        <w:t>羽毛球</w:t>
      </w:r>
      <w:r>
        <w:rPr>
          <w:rFonts w:hint="eastAsia" w:ascii="方正小标宋简体" w:hAnsi="方正小标宋简体" w:eastAsia="方正小标宋简体" w:cs="方正小标宋简体"/>
          <w:b w:val="0"/>
          <w:bCs w:val="0"/>
          <w:color w:val="auto"/>
          <w:sz w:val="44"/>
          <w:szCs w:val="44"/>
        </w:rPr>
        <w:t>竞赛规程</w:t>
      </w:r>
    </w:p>
    <w:p w14:paraId="3CED1487">
      <w:pPr>
        <w:keepNext w:val="0"/>
        <w:keepLines w:val="0"/>
        <w:pageBreakBefore w:val="0"/>
        <w:kinsoku/>
        <w:overflowPunct/>
        <w:topLinePunct w:val="0"/>
        <w:autoSpaceDE/>
        <w:autoSpaceDN/>
        <w:bidi w:val="0"/>
        <w:spacing w:line="540" w:lineRule="exact"/>
        <w:jc w:val="center"/>
        <w:rPr>
          <w:rFonts w:hint="default" w:ascii="Times New Roman" w:hAnsi="Times New Roman" w:eastAsia="仿宋_GB2312" w:cs="Times New Roman"/>
          <w:b/>
          <w:color w:val="auto"/>
          <w:sz w:val="32"/>
          <w:szCs w:val="32"/>
        </w:rPr>
      </w:pPr>
    </w:p>
    <w:p w14:paraId="71B3B33C">
      <w:pPr>
        <w:keepNext w:val="0"/>
        <w:keepLines w:val="0"/>
        <w:pageBreakBefore w:val="0"/>
        <w:kinsoku/>
        <w:overflowPunct/>
        <w:topLinePunct w:val="0"/>
        <w:autoSpaceDE/>
        <w:autoSpaceDN/>
        <w:bidi w:val="0"/>
        <w:adjustRightInd w:val="0"/>
        <w:snapToGrid w:val="0"/>
        <w:spacing w:line="520" w:lineRule="exact"/>
        <w:ind w:left="0" w:leftChars="0" w:firstLine="640" w:firstLineChars="200"/>
        <w:jc w:val="left"/>
        <w:outlineLvl w:val="9"/>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一、竞赛日期、地点</w:t>
      </w:r>
    </w:p>
    <w:p w14:paraId="3895D5E1">
      <w:pPr>
        <w:keepNext w:val="0"/>
        <w:keepLines w:val="0"/>
        <w:pageBreakBefore w:val="0"/>
        <w:kinsoku/>
        <w:overflowPunct/>
        <w:topLinePunct w:val="0"/>
        <w:autoSpaceDE/>
        <w:autoSpaceDN/>
        <w:bidi w:val="0"/>
        <w:adjustRightInd w:val="0"/>
        <w:snapToGrid w:val="0"/>
        <w:spacing w:line="520" w:lineRule="exact"/>
        <w:ind w:left="0" w:leftChars="0" w:firstLine="640" w:firstLineChars="200"/>
        <w:jc w:val="left"/>
        <w:outlineLvl w:val="9"/>
        <w:rPr>
          <w:rFonts w:hint="default" w:ascii="Times New Roman" w:hAnsi="Times New Roman" w:eastAsia="仿宋_GB2312" w:cs="Times New Roman"/>
          <w:b w:val="0"/>
          <w:bCs w:val="0"/>
          <w:color w:val="auto"/>
          <w:sz w:val="32"/>
          <w:szCs w:val="32"/>
        </w:rPr>
      </w:pPr>
      <w:r>
        <w:rPr>
          <w:rFonts w:hint="default" w:ascii="Times New Roman" w:hAnsi="Times New Roman" w:eastAsia="仿宋_GB2312" w:cs="Times New Roman"/>
          <w:b w:val="0"/>
          <w:bCs w:val="0"/>
          <w:color w:val="auto"/>
          <w:sz w:val="32"/>
          <w:szCs w:val="32"/>
        </w:rPr>
        <w:t>20</w:t>
      </w:r>
      <w:r>
        <w:rPr>
          <w:rFonts w:hint="default" w:ascii="Times New Roman" w:hAnsi="Times New Roman" w:eastAsia="仿宋_GB2312" w:cs="Times New Roman"/>
          <w:b w:val="0"/>
          <w:bCs w:val="0"/>
          <w:color w:val="auto"/>
          <w:sz w:val="32"/>
          <w:szCs w:val="32"/>
          <w:lang w:val="en-US" w:eastAsia="zh-CN"/>
        </w:rPr>
        <w:t>2</w:t>
      </w:r>
      <w:r>
        <w:rPr>
          <w:rFonts w:hint="eastAsia" w:ascii="Times New Roman" w:hAnsi="Times New Roman" w:eastAsia="仿宋_GB2312" w:cs="Times New Roman"/>
          <w:b w:val="0"/>
          <w:bCs w:val="0"/>
          <w:color w:val="auto"/>
          <w:sz w:val="32"/>
          <w:szCs w:val="32"/>
          <w:lang w:val="en-US" w:eastAsia="zh-CN"/>
        </w:rPr>
        <w:t>5</w:t>
      </w:r>
      <w:r>
        <w:rPr>
          <w:rFonts w:hint="default" w:ascii="Times New Roman" w:hAnsi="Times New Roman" w:eastAsia="仿宋_GB2312" w:cs="Times New Roman"/>
          <w:b w:val="0"/>
          <w:bCs w:val="0"/>
          <w:color w:val="auto"/>
          <w:sz w:val="32"/>
          <w:szCs w:val="32"/>
        </w:rPr>
        <w:t>年</w:t>
      </w:r>
      <w:r>
        <w:rPr>
          <w:rFonts w:hint="default" w:ascii="Times New Roman" w:hAnsi="Times New Roman" w:eastAsia="仿宋_GB2312" w:cs="Times New Roman"/>
          <w:b w:val="0"/>
          <w:bCs w:val="0"/>
          <w:color w:val="auto"/>
          <w:sz w:val="32"/>
          <w:szCs w:val="32"/>
          <w:lang w:val="en-US" w:eastAsia="zh-CN"/>
        </w:rPr>
        <w:t>7</w:t>
      </w:r>
      <w:r>
        <w:rPr>
          <w:rFonts w:hint="default" w:ascii="Times New Roman" w:hAnsi="Times New Roman" w:eastAsia="仿宋_GB2312" w:cs="Times New Roman"/>
          <w:b w:val="0"/>
          <w:bCs w:val="0"/>
          <w:color w:val="auto"/>
          <w:sz w:val="32"/>
          <w:szCs w:val="32"/>
        </w:rPr>
        <w:t>月</w:t>
      </w:r>
      <w:r>
        <w:rPr>
          <w:rFonts w:hint="default" w:ascii="Times New Roman" w:hAnsi="Times New Roman" w:eastAsia="仿宋_GB2312" w:cs="Times New Roman"/>
          <w:b w:val="0"/>
          <w:bCs w:val="0"/>
          <w:color w:val="auto"/>
          <w:sz w:val="32"/>
          <w:szCs w:val="32"/>
          <w:lang w:val="en-US" w:eastAsia="zh-CN"/>
        </w:rPr>
        <w:t>3</w:t>
      </w:r>
      <w:r>
        <w:rPr>
          <w:rFonts w:hint="eastAsia" w:ascii="Times New Roman" w:hAnsi="Times New Roman" w:eastAsia="仿宋_GB2312" w:cs="Times New Roman"/>
          <w:b w:val="0"/>
          <w:bCs w:val="0"/>
          <w:color w:val="auto"/>
          <w:sz w:val="32"/>
          <w:szCs w:val="32"/>
          <w:lang w:val="en-US" w:eastAsia="zh-CN"/>
        </w:rPr>
        <w:t>1</w:t>
      </w:r>
      <w:r>
        <w:rPr>
          <w:rFonts w:hint="default" w:ascii="Times New Roman" w:hAnsi="Times New Roman" w:eastAsia="仿宋_GB2312" w:cs="Times New Roman"/>
          <w:b w:val="0"/>
          <w:bCs w:val="0"/>
          <w:color w:val="auto"/>
          <w:sz w:val="32"/>
          <w:szCs w:val="32"/>
        </w:rPr>
        <w:t>日至</w:t>
      </w:r>
      <w:r>
        <w:rPr>
          <w:rFonts w:hint="default" w:ascii="Times New Roman" w:hAnsi="Times New Roman" w:eastAsia="仿宋_GB2312" w:cs="Times New Roman"/>
          <w:b w:val="0"/>
          <w:bCs w:val="0"/>
          <w:color w:val="auto"/>
          <w:sz w:val="32"/>
          <w:szCs w:val="32"/>
          <w:lang w:val="en-US" w:eastAsia="zh-CN"/>
        </w:rPr>
        <w:t>8月</w:t>
      </w:r>
      <w:r>
        <w:rPr>
          <w:rFonts w:hint="eastAsia" w:ascii="Times New Roman" w:hAnsi="Times New Roman" w:eastAsia="仿宋_GB2312" w:cs="Times New Roman"/>
          <w:b w:val="0"/>
          <w:bCs w:val="0"/>
          <w:color w:val="auto"/>
          <w:sz w:val="32"/>
          <w:szCs w:val="32"/>
          <w:lang w:val="en-US" w:eastAsia="zh-CN"/>
        </w:rPr>
        <w:t>7</w:t>
      </w:r>
      <w:r>
        <w:rPr>
          <w:rFonts w:hint="default" w:ascii="Times New Roman" w:hAnsi="Times New Roman" w:eastAsia="仿宋_GB2312" w:cs="Times New Roman"/>
          <w:b w:val="0"/>
          <w:bCs w:val="0"/>
          <w:color w:val="auto"/>
          <w:sz w:val="32"/>
          <w:szCs w:val="32"/>
        </w:rPr>
        <w:t>日在</w:t>
      </w:r>
      <w:r>
        <w:rPr>
          <w:rFonts w:hint="eastAsia" w:ascii="Times New Roman" w:hAnsi="Times New Roman" w:eastAsia="仿宋_GB2312" w:cs="Times New Roman"/>
          <w:b w:val="0"/>
          <w:bCs w:val="0"/>
          <w:color w:val="auto"/>
          <w:sz w:val="32"/>
          <w:szCs w:val="32"/>
          <w:lang w:val="en-US" w:eastAsia="zh-CN"/>
        </w:rPr>
        <w:t>黄</w:t>
      </w:r>
      <w:r>
        <w:rPr>
          <w:rFonts w:hint="default" w:ascii="Times New Roman" w:hAnsi="Times New Roman" w:eastAsia="仿宋_GB2312" w:cs="Times New Roman"/>
          <w:b w:val="0"/>
          <w:bCs w:val="0"/>
          <w:color w:val="auto"/>
          <w:sz w:val="32"/>
          <w:szCs w:val="32"/>
          <w:lang w:val="en-US" w:eastAsia="zh-CN"/>
        </w:rPr>
        <w:t>平</w:t>
      </w:r>
      <w:r>
        <w:rPr>
          <w:rFonts w:hint="eastAsia" w:ascii="Times New Roman" w:hAnsi="Times New Roman" w:eastAsia="仿宋_GB2312" w:cs="Times New Roman"/>
          <w:b w:val="0"/>
          <w:bCs w:val="0"/>
          <w:color w:val="auto"/>
          <w:sz w:val="32"/>
          <w:szCs w:val="32"/>
          <w:lang w:val="en-US" w:eastAsia="zh-CN"/>
        </w:rPr>
        <w:t>县体育馆</w:t>
      </w:r>
      <w:r>
        <w:rPr>
          <w:rFonts w:hint="default" w:ascii="Times New Roman" w:hAnsi="Times New Roman" w:eastAsia="仿宋_GB2312" w:cs="Times New Roman"/>
          <w:b w:val="0"/>
          <w:bCs w:val="0"/>
          <w:color w:val="auto"/>
          <w:sz w:val="32"/>
          <w:szCs w:val="32"/>
        </w:rPr>
        <w:t>举行</w:t>
      </w:r>
      <w:r>
        <w:rPr>
          <w:rFonts w:hint="eastAsia" w:ascii="Times New Roman" w:hAnsi="Times New Roman" w:eastAsia="仿宋_GB2312" w:cs="Times New Roman"/>
          <w:b w:val="0"/>
          <w:bCs w:val="0"/>
          <w:color w:val="auto"/>
          <w:sz w:val="32"/>
          <w:szCs w:val="32"/>
          <w:lang w:eastAsia="zh-CN"/>
        </w:rPr>
        <w:t>，其中：</w:t>
      </w:r>
      <w:r>
        <w:rPr>
          <w:rFonts w:hint="eastAsia" w:ascii="Times New Roman" w:hAnsi="Times New Roman" w:eastAsia="仿宋_GB2312" w:cs="Times New Roman"/>
          <w:b w:val="0"/>
          <w:bCs w:val="0"/>
          <w:color w:val="auto"/>
          <w:sz w:val="32"/>
          <w:szCs w:val="32"/>
          <w:lang w:val="en-US" w:eastAsia="zh-CN"/>
        </w:rPr>
        <w:t>竞技体育</w:t>
      </w:r>
      <w:r>
        <w:rPr>
          <w:rFonts w:hint="default" w:ascii="Times New Roman" w:hAnsi="Times New Roman" w:eastAsia="仿宋_GB2312" w:cs="Times New Roman"/>
          <w:b w:val="0"/>
          <w:bCs w:val="0"/>
          <w:color w:val="auto"/>
          <w:sz w:val="32"/>
          <w:szCs w:val="32"/>
          <w:lang w:val="en-US" w:eastAsia="zh-CN"/>
        </w:rPr>
        <w:t>组7月3</w:t>
      </w:r>
      <w:r>
        <w:rPr>
          <w:rFonts w:hint="eastAsia" w:ascii="Times New Roman" w:hAnsi="Times New Roman" w:eastAsia="仿宋_GB2312" w:cs="Times New Roman"/>
          <w:b w:val="0"/>
          <w:bCs w:val="0"/>
          <w:color w:val="auto"/>
          <w:sz w:val="32"/>
          <w:szCs w:val="32"/>
          <w:lang w:val="en-US" w:eastAsia="zh-CN"/>
        </w:rPr>
        <w:t>1</w:t>
      </w:r>
      <w:r>
        <w:rPr>
          <w:rFonts w:hint="default" w:ascii="Times New Roman" w:hAnsi="Times New Roman" w:eastAsia="仿宋_GB2312" w:cs="Times New Roman"/>
          <w:b w:val="0"/>
          <w:bCs w:val="0"/>
          <w:color w:val="auto"/>
          <w:sz w:val="32"/>
          <w:szCs w:val="32"/>
          <w:lang w:val="en-US" w:eastAsia="zh-CN"/>
        </w:rPr>
        <w:t>日至8月</w:t>
      </w:r>
      <w:r>
        <w:rPr>
          <w:rFonts w:hint="eastAsia" w:ascii="Times New Roman" w:hAnsi="Times New Roman" w:eastAsia="仿宋_GB2312" w:cs="Times New Roman"/>
          <w:b w:val="0"/>
          <w:bCs w:val="0"/>
          <w:color w:val="auto"/>
          <w:sz w:val="32"/>
          <w:szCs w:val="32"/>
          <w:lang w:val="en-US" w:eastAsia="zh-CN"/>
        </w:rPr>
        <w:t>3</w:t>
      </w:r>
      <w:r>
        <w:rPr>
          <w:rFonts w:hint="default" w:ascii="Times New Roman" w:hAnsi="Times New Roman" w:eastAsia="仿宋_GB2312" w:cs="Times New Roman"/>
          <w:b w:val="0"/>
          <w:bCs w:val="0"/>
          <w:color w:val="auto"/>
          <w:sz w:val="32"/>
          <w:szCs w:val="32"/>
          <w:lang w:val="en-US" w:eastAsia="zh-CN"/>
        </w:rPr>
        <w:t>日比赛；群众</w:t>
      </w:r>
      <w:r>
        <w:rPr>
          <w:rFonts w:hint="eastAsia" w:ascii="Times New Roman" w:hAnsi="Times New Roman" w:eastAsia="仿宋_GB2312" w:cs="Times New Roman"/>
          <w:b w:val="0"/>
          <w:bCs w:val="0"/>
          <w:color w:val="auto"/>
          <w:sz w:val="32"/>
          <w:szCs w:val="32"/>
          <w:lang w:val="en-US" w:eastAsia="zh-CN"/>
        </w:rPr>
        <w:t>体育</w:t>
      </w:r>
      <w:r>
        <w:rPr>
          <w:rFonts w:hint="default" w:ascii="Times New Roman" w:hAnsi="Times New Roman" w:eastAsia="仿宋_GB2312" w:cs="Times New Roman"/>
          <w:b w:val="0"/>
          <w:bCs w:val="0"/>
          <w:color w:val="auto"/>
          <w:sz w:val="32"/>
          <w:szCs w:val="32"/>
          <w:lang w:val="en-US" w:eastAsia="zh-CN"/>
        </w:rPr>
        <w:t>组8月</w:t>
      </w:r>
      <w:r>
        <w:rPr>
          <w:rFonts w:hint="eastAsia" w:ascii="Times New Roman" w:hAnsi="Times New Roman" w:eastAsia="仿宋_GB2312" w:cs="Times New Roman"/>
          <w:b w:val="0"/>
          <w:bCs w:val="0"/>
          <w:color w:val="auto"/>
          <w:sz w:val="32"/>
          <w:szCs w:val="32"/>
          <w:lang w:val="en-US" w:eastAsia="zh-CN"/>
        </w:rPr>
        <w:t>4日至7</w:t>
      </w:r>
      <w:r>
        <w:rPr>
          <w:rFonts w:hint="default" w:ascii="Times New Roman" w:hAnsi="Times New Roman" w:eastAsia="仿宋_GB2312" w:cs="Times New Roman"/>
          <w:b w:val="0"/>
          <w:bCs w:val="0"/>
          <w:color w:val="auto"/>
          <w:sz w:val="32"/>
          <w:szCs w:val="32"/>
        </w:rPr>
        <w:t>日</w:t>
      </w:r>
      <w:r>
        <w:rPr>
          <w:rFonts w:hint="default" w:ascii="Times New Roman" w:hAnsi="Times New Roman" w:eastAsia="仿宋_GB2312" w:cs="Times New Roman"/>
          <w:b w:val="0"/>
          <w:bCs w:val="0"/>
          <w:color w:val="auto"/>
          <w:sz w:val="32"/>
          <w:szCs w:val="32"/>
          <w:lang w:val="en-US" w:eastAsia="zh-CN"/>
        </w:rPr>
        <w:t>比赛</w:t>
      </w:r>
      <w:r>
        <w:rPr>
          <w:rFonts w:hint="default" w:ascii="Times New Roman" w:hAnsi="Times New Roman" w:eastAsia="仿宋_GB2312" w:cs="Times New Roman"/>
          <w:b w:val="0"/>
          <w:bCs w:val="0"/>
          <w:color w:val="auto"/>
          <w:sz w:val="32"/>
          <w:szCs w:val="32"/>
        </w:rPr>
        <w:t>。</w:t>
      </w:r>
    </w:p>
    <w:p w14:paraId="0E95EE39">
      <w:pPr>
        <w:keepNext w:val="0"/>
        <w:keepLines w:val="0"/>
        <w:pageBreakBefore w:val="0"/>
        <w:kinsoku/>
        <w:overflowPunct/>
        <w:topLinePunct w:val="0"/>
        <w:autoSpaceDE/>
        <w:autoSpaceDN/>
        <w:bidi w:val="0"/>
        <w:adjustRightInd w:val="0"/>
        <w:snapToGrid w:val="0"/>
        <w:spacing w:line="520" w:lineRule="exact"/>
        <w:ind w:left="0" w:leftChars="0" w:firstLine="640" w:firstLineChars="200"/>
        <w:jc w:val="left"/>
        <w:outlineLvl w:val="9"/>
        <w:rPr>
          <w:rFonts w:hint="default" w:ascii="黑体" w:hAnsi="黑体" w:eastAsia="黑体" w:cs="黑体"/>
          <w:b w:val="0"/>
          <w:bCs w:val="0"/>
          <w:color w:val="auto"/>
          <w:sz w:val="32"/>
          <w:szCs w:val="32"/>
          <w:lang w:val="en-US" w:eastAsia="zh-CN"/>
        </w:rPr>
      </w:pPr>
      <w:r>
        <w:rPr>
          <w:rFonts w:hint="default" w:ascii="黑体" w:hAnsi="黑体" w:eastAsia="黑体" w:cs="黑体"/>
          <w:b w:val="0"/>
          <w:bCs w:val="0"/>
          <w:color w:val="auto"/>
          <w:sz w:val="32"/>
          <w:szCs w:val="32"/>
        </w:rPr>
        <w:t>二、竞赛项目</w:t>
      </w:r>
    </w:p>
    <w:p w14:paraId="6D64B92A">
      <w:pPr>
        <w:keepNext w:val="0"/>
        <w:keepLines w:val="0"/>
        <w:pageBreakBefore w:val="0"/>
        <w:kinsoku/>
        <w:overflowPunct/>
        <w:topLinePunct w:val="0"/>
        <w:autoSpaceDE/>
        <w:autoSpaceDN/>
        <w:bidi w:val="0"/>
        <w:adjustRightInd w:val="0"/>
        <w:snapToGrid w:val="0"/>
        <w:spacing w:line="520" w:lineRule="exact"/>
        <w:ind w:left="0" w:leftChars="0" w:firstLine="640" w:firstLineChars="200"/>
        <w:jc w:val="left"/>
        <w:outlineLvl w:val="9"/>
        <w:rPr>
          <w:rFonts w:hint="default" w:ascii="Times New Roman" w:hAnsi="Times New Roman" w:eastAsia="仿宋_GB2312" w:cs="Times New Roman"/>
          <w:b w:val="0"/>
          <w:bCs w:val="0"/>
          <w:color w:val="auto"/>
          <w:sz w:val="32"/>
          <w:szCs w:val="32"/>
        </w:rPr>
      </w:pPr>
      <w:r>
        <w:rPr>
          <w:rFonts w:hint="eastAsia" w:ascii="Times New Roman" w:hAnsi="Times New Roman" w:eastAsia="仿宋_GB2312" w:cs="Times New Roman"/>
          <w:b w:val="0"/>
          <w:bCs w:val="0"/>
          <w:color w:val="auto"/>
          <w:sz w:val="32"/>
          <w:szCs w:val="32"/>
          <w:lang w:val="en-US" w:eastAsia="zh-CN"/>
        </w:rPr>
        <w:t>（一）竞技体育</w:t>
      </w:r>
      <w:r>
        <w:rPr>
          <w:rFonts w:hint="default" w:ascii="Times New Roman" w:hAnsi="Times New Roman" w:eastAsia="仿宋_GB2312" w:cs="Times New Roman"/>
          <w:b w:val="0"/>
          <w:bCs w:val="0"/>
          <w:color w:val="auto"/>
          <w:sz w:val="32"/>
          <w:szCs w:val="32"/>
        </w:rPr>
        <w:t>组</w:t>
      </w:r>
    </w:p>
    <w:p w14:paraId="5944F476">
      <w:pPr>
        <w:keepNext w:val="0"/>
        <w:keepLines w:val="0"/>
        <w:pageBreakBefore w:val="0"/>
        <w:kinsoku/>
        <w:overflowPunct/>
        <w:topLinePunct w:val="0"/>
        <w:autoSpaceDE/>
        <w:autoSpaceDN/>
        <w:bidi w:val="0"/>
        <w:adjustRightInd w:val="0"/>
        <w:snapToGrid w:val="0"/>
        <w:spacing w:line="520" w:lineRule="exact"/>
        <w:ind w:left="0" w:leftChars="0" w:firstLine="640" w:firstLineChars="200"/>
        <w:jc w:val="left"/>
        <w:outlineLvl w:val="9"/>
        <w:rPr>
          <w:rFonts w:hint="eastAsia" w:ascii="Times New Roman" w:hAnsi="Times New Roman" w:eastAsia="仿宋_GB2312" w:cs="Times New Roman"/>
          <w:b w:val="0"/>
          <w:bCs w:val="0"/>
          <w:color w:val="auto"/>
          <w:sz w:val="32"/>
          <w:szCs w:val="32"/>
          <w:lang w:val="en-US" w:eastAsia="zh-CN"/>
        </w:rPr>
      </w:pPr>
      <w:r>
        <w:rPr>
          <w:rFonts w:hint="eastAsia" w:ascii="Times New Roman" w:hAnsi="Times New Roman" w:eastAsia="仿宋_GB2312" w:cs="Times New Roman"/>
          <w:b w:val="0"/>
          <w:bCs w:val="0"/>
          <w:color w:val="auto"/>
          <w:sz w:val="32"/>
          <w:szCs w:val="32"/>
          <w:lang w:eastAsia="zh-CN"/>
        </w:rPr>
        <w:t>（</w:t>
      </w:r>
      <w:r>
        <w:rPr>
          <w:rFonts w:hint="eastAsia" w:ascii="Times New Roman" w:hAnsi="Times New Roman" w:eastAsia="仿宋_GB2312" w:cs="Times New Roman"/>
          <w:b w:val="0"/>
          <w:bCs w:val="0"/>
          <w:color w:val="auto"/>
          <w:sz w:val="32"/>
          <w:szCs w:val="32"/>
          <w:lang w:val="en-US" w:eastAsia="zh-CN"/>
        </w:rPr>
        <w:t>甲组</w:t>
      </w:r>
      <w:r>
        <w:rPr>
          <w:rFonts w:hint="eastAsia" w:ascii="Times New Roman" w:hAnsi="Times New Roman" w:eastAsia="仿宋_GB2312" w:cs="Times New Roman"/>
          <w:b w:val="0"/>
          <w:bCs w:val="0"/>
          <w:color w:val="auto"/>
          <w:sz w:val="32"/>
          <w:szCs w:val="32"/>
          <w:lang w:eastAsia="zh-CN"/>
        </w:rPr>
        <w:t>）</w:t>
      </w:r>
      <w:r>
        <w:rPr>
          <w:rFonts w:hint="default" w:ascii="Times New Roman" w:hAnsi="Times New Roman" w:eastAsia="仿宋_GB2312" w:cs="Times New Roman"/>
          <w:b w:val="0"/>
          <w:bCs w:val="0"/>
          <w:color w:val="auto"/>
          <w:sz w:val="32"/>
          <w:szCs w:val="32"/>
        </w:rPr>
        <w:t>男子</w:t>
      </w:r>
      <w:r>
        <w:rPr>
          <w:rFonts w:hint="eastAsia" w:ascii="Times New Roman" w:hAnsi="Times New Roman" w:eastAsia="仿宋_GB2312" w:cs="Times New Roman"/>
          <w:b w:val="0"/>
          <w:bCs w:val="0"/>
          <w:color w:val="auto"/>
          <w:sz w:val="32"/>
          <w:szCs w:val="32"/>
          <w:lang w:eastAsia="zh-CN"/>
        </w:rPr>
        <w:t>：</w:t>
      </w:r>
      <w:r>
        <w:rPr>
          <w:rFonts w:hint="default" w:ascii="Times New Roman" w:hAnsi="Times New Roman" w:eastAsia="仿宋_GB2312" w:cs="Times New Roman"/>
          <w:b w:val="0"/>
          <w:bCs w:val="0"/>
          <w:color w:val="auto"/>
          <w:sz w:val="32"/>
          <w:szCs w:val="32"/>
        </w:rPr>
        <w:t>团体、</w:t>
      </w:r>
      <w:r>
        <w:rPr>
          <w:rFonts w:hint="eastAsia" w:ascii="Times New Roman" w:hAnsi="Times New Roman" w:eastAsia="仿宋_GB2312" w:cs="Times New Roman"/>
          <w:b w:val="0"/>
          <w:bCs w:val="0"/>
          <w:color w:val="auto"/>
          <w:sz w:val="32"/>
          <w:szCs w:val="32"/>
          <w:lang w:val="en-US" w:eastAsia="zh-CN"/>
        </w:rPr>
        <w:t>单打、双打</w:t>
      </w:r>
    </w:p>
    <w:p w14:paraId="303CE10A">
      <w:pPr>
        <w:keepNext w:val="0"/>
        <w:keepLines w:val="0"/>
        <w:pageBreakBefore w:val="0"/>
        <w:kinsoku/>
        <w:overflowPunct/>
        <w:topLinePunct w:val="0"/>
        <w:autoSpaceDE/>
        <w:autoSpaceDN/>
        <w:bidi w:val="0"/>
        <w:adjustRightInd w:val="0"/>
        <w:snapToGrid w:val="0"/>
        <w:spacing w:line="520" w:lineRule="exact"/>
        <w:ind w:left="0" w:leftChars="0" w:firstLine="1920" w:firstLineChars="600"/>
        <w:jc w:val="left"/>
        <w:outlineLvl w:val="9"/>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rPr>
        <w:t>女子</w:t>
      </w:r>
      <w:r>
        <w:rPr>
          <w:rFonts w:hint="eastAsia" w:ascii="Times New Roman" w:hAnsi="Times New Roman" w:eastAsia="仿宋_GB2312" w:cs="Times New Roman"/>
          <w:b w:val="0"/>
          <w:bCs w:val="0"/>
          <w:color w:val="auto"/>
          <w:sz w:val="32"/>
          <w:szCs w:val="32"/>
          <w:lang w:eastAsia="zh-CN"/>
        </w:rPr>
        <w:t>：</w:t>
      </w:r>
      <w:r>
        <w:rPr>
          <w:rFonts w:hint="default" w:ascii="Times New Roman" w:hAnsi="Times New Roman" w:eastAsia="仿宋_GB2312" w:cs="Times New Roman"/>
          <w:b w:val="0"/>
          <w:bCs w:val="0"/>
          <w:color w:val="auto"/>
          <w:sz w:val="32"/>
          <w:szCs w:val="32"/>
        </w:rPr>
        <w:t>团体</w:t>
      </w:r>
      <w:r>
        <w:rPr>
          <w:rFonts w:hint="eastAsia" w:ascii="Times New Roman" w:hAnsi="Times New Roman" w:eastAsia="仿宋_GB2312" w:cs="Times New Roman"/>
          <w:b w:val="0"/>
          <w:bCs w:val="0"/>
          <w:color w:val="auto"/>
          <w:sz w:val="32"/>
          <w:szCs w:val="32"/>
          <w:lang w:eastAsia="zh-CN"/>
        </w:rPr>
        <w:t>、</w:t>
      </w:r>
      <w:r>
        <w:rPr>
          <w:rFonts w:hint="eastAsia" w:ascii="Times New Roman" w:hAnsi="Times New Roman" w:eastAsia="仿宋_GB2312" w:cs="Times New Roman"/>
          <w:b w:val="0"/>
          <w:bCs w:val="0"/>
          <w:color w:val="auto"/>
          <w:sz w:val="32"/>
          <w:szCs w:val="32"/>
          <w:lang w:val="en-US" w:eastAsia="zh-CN"/>
        </w:rPr>
        <w:t>单打、双打</w:t>
      </w:r>
    </w:p>
    <w:p w14:paraId="320EBC74">
      <w:pPr>
        <w:keepNext w:val="0"/>
        <w:keepLines w:val="0"/>
        <w:pageBreakBefore w:val="0"/>
        <w:kinsoku/>
        <w:overflowPunct/>
        <w:topLinePunct w:val="0"/>
        <w:autoSpaceDE/>
        <w:autoSpaceDN/>
        <w:bidi w:val="0"/>
        <w:adjustRightInd w:val="0"/>
        <w:snapToGrid w:val="0"/>
        <w:spacing w:line="520" w:lineRule="exact"/>
        <w:ind w:left="0" w:leftChars="0" w:firstLine="1920" w:firstLineChars="600"/>
        <w:jc w:val="left"/>
        <w:outlineLvl w:val="9"/>
        <w:rPr>
          <w:rFonts w:hint="eastAsia"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混</w:t>
      </w:r>
      <w:r>
        <w:rPr>
          <w:rFonts w:hint="eastAsia" w:ascii="Times New Roman" w:hAnsi="Times New Roman" w:eastAsia="仿宋_GB2312" w:cs="Times New Roman"/>
          <w:b w:val="0"/>
          <w:bCs w:val="0"/>
          <w:color w:val="auto"/>
          <w:sz w:val="32"/>
          <w:szCs w:val="32"/>
          <w:lang w:val="en-US" w:eastAsia="zh-CN"/>
        </w:rPr>
        <w:t>合：双打</w:t>
      </w:r>
    </w:p>
    <w:p w14:paraId="0309E22B">
      <w:pPr>
        <w:keepNext w:val="0"/>
        <w:keepLines w:val="0"/>
        <w:pageBreakBefore w:val="0"/>
        <w:kinsoku/>
        <w:overflowPunct/>
        <w:topLinePunct w:val="0"/>
        <w:autoSpaceDE/>
        <w:autoSpaceDN/>
        <w:bidi w:val="0"/>
        <w:adjustRightInd w:val="0"/>
        <w:snapToGrid w:val="0"/>
        <w:spacing w:line="520" w:lineRule="exact"/>
        <w:ind w:left="0" w:leftChars="0" w:firstLine="640" w:firstLineChars="200"/>
        <w:jc w:val="left"/>
        <w:outlineLvl w:val="9"/>
        <w:rPr>
          <w:rFonts w:hint="eastAsia" w:ascii="Times New Roman" w:hAnsi="Times New Roman" w:eastAsia="仿宋_GB2312" w:cs="Times New Roman"/>
          <w:b w:val="0"/>
          <w:bCs w:val="0"/>
          <w:color w:val="auto"/>
          <w:sz w:val="32"/>
          <w:szCs w:val="32"/>
          <w:lang w:val="en-US" w:eastAsia="zh-CN"/>
        </w:rPr>
      </w:pPr>
      <w:r>
        <w:rPr>
          <w:rFonts w:hint="eastAsia" w:ascii="Times New Roman" w:hAnsi="Times New Roman" w:eastAsia="仿宋_GB2312" w:cs="Times New Roman"/>
          <w:b w:val="0"/>
          <w:bCs w:val="0"/>
          <w:color w:val="auto"/>
          <w:sz w:val="32"/>
          <w:szCs w:val="32"/>
          <w:lang w:val="en-US" w:eastAsia="zh-CN"/>
        </w:rPr>
        <w:t>（乙组）</w:t>
      </w:r>
      <w:r>
        <w:rPr>
          <w:rFonts w:hint="default" w:ascii="Times New Roman" w:hAnsi="Times New Roman" w:eastAsia="仿宋_GB2312" w:cs="Times New Roman"/>
          <w:b w:val="0"/>
          <w:bCs w:val="0"/>
          <w:color w:val="auto"/>
          <w:sz w:val="32"/>
          <w:szCs w:val="32"/>
        </w:rPr>
        <w:t>男子</w:t>
      </w:r>
      <w:r>
        <w:rPr>
          <w:rFonts w:hint="eastAsia" w:ascii="Times New Roman" w:hAnsi="Times New Roman" w:eastAsia="仿宋_GB2312" w:cs="Times New Roman"/>
          <w:b w:val="0"/>
          <w:bCs w:val="0"/>
          <w:color w:val="auto"/>
          <w:sz w:val="32"/>
          <w:szCs w:val="32"/>
          <w:lang w:eastAsia="zh-CN"/>
        </w:rPr>
        <w:t>：</w:t>
      </w:r>
      <w:r>
        <w:rPr>
          <w:rFonts w:hint="default" w:ascii="Times New Roman" w:hAnsi="Times New Roman" w:eastAsia="仿宋_GB2312" w:cs="Times New Roman"/>
          <w:b w:val="0"/>
          <w:bCs w:val="0"/>
          <w:color w:val="auto"/>
          <w:sz w:val="32"/>
          <w:szCs w:val="32"/>
        </w:rPr>
        <w:t>团体、</w:t>
      </w:r>
      <w:r>
        <w:rPr>
          <w:rFonts w:hint="eastAsia" w:ascii="Times New Roman" w:hAnsi="Times New Roman" w:eastAsia="仿宋_GB2312" w:cs="Times New Roman"/>
          <w:b w:val="0"/>
          <w:bCs w:val="0"/>
          <w:color w:val="auto"/>
          <w:sz w:val="32"/>
          <w:szCs w:val="32"/>
          <w:lang w:val="en-US" w:eastAsia="zh-CN"/>
        </w:rPr>
        <w:t>单打、双打</w:t>
      </w:r>
    </w:p>
    <w:p w14:paraId="2EDCF48A">
      <w:pPr>
        <w:keepNext w:val="0"/>
        <w:keepLines w:val="0"/>
        <w:pageBreakBefore w:val="0"/>
        <w:kinsoku/>
        <w:overflowPunct/>
        <w:topLinePunct w:val="0"/>
        <w:autoSpaceDE/>
        <w:autoSpaceDN/>
        <w:bidi w:val="0"/>
        <w:adjustRightInd w:val="0"/>
        <w:snapToGrid w:val="0"/>
        <w:spacing w:line="520" w:lineRule="exact"/>
        <w:ind w:left="0" w:leftChars="0" w:firstLine="1920" w:firstLineChars="600"/>
        <w:jc w:val="left"/>
        <w:outlineLvl w:val="9"/>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rPr>
        <w:t>女子</w:t>
      </w:r>
      <w:r>
        <w:rPr>
          <w:rFonts w:hint="eastAsia" w:ascii="Times New Roman" w:hAnsi="Times New Roman" w:eastAsia="仿宋_GB2312" w:cs="Times New Roman"/>
          <w:b w:val="0"/>
          <w:bCs w:val="0"/>
          <w:color w:val="auto"/>
          <w:sz w:val="32"/>
          <w:szCs w:val="32"/>
          <w:lang w:eastAsia="zh-CN"/>
        </w:rPr>
        <w:t>：</w:t>
      </w:r>
      <w:r>
        <w:rPr>
          <w:rFonts w:hint="default" w:ascii="Times New Roman" w:hAnsi="Times New Roman" w:eastAsia="仿宋_GB2312" w:cs="Times New Roman"/>
          <w:b w:val="0"/>
          <w:bCs w:val="0"/>
          <w:color w:val="auto"/>
          <w:sz w:val="32"/>
          <w:szCs w:val="32"/>
        </w:rPr>
        <w:t>团体</w:t>
      </w:r>
      <w:r>
        <w:rPr>
          <w:rFonts w:hint="eastAsia" w:ascii="Times New Roman" w:hAnsi="Times New Roman" w:eastAsia="仿宋_GB2312" w:cs="Times New Roman"/>
          <w:b w:val="0"/>
          <w:bCs w:val="0"/>
          <w:color w:val="auto"/>
          <w:sz w:val="32"/>
          <w:szCs w:val="32"/>
          <w:lang w:eastAsia="zh-CN"/>
        </w:rPr>
        <w:t>、</w:t>
      </w:r>
      <w:r>
        <w:rPr>
          <w:rFonts w:hint="eastAsia" w:ascii="Times New Roman" w:hAnsi="Times New Roman" w:eastAsia="仿宋_GB2312" w:cs="Times New Roman"/>
          <w:b w:val="0"/>
          <w:bCs w:val="0"/>
          <w:color w:val="auto"/>
          <w:sz w:val="32"/>
          <w:szCs w:val="32"/>
          <w:lang w:val="en-US" w:eastAsia="zh-CN"/>
        </w:rPr>
        <w:t>单打、双打</w:t>
      </w:r>
    </w:p>
    <w:p w14:paraId="6CA34783">
      <w:pPr>
        <w:keepNext w:val="0"/>
        <w:keepLines w:val="0"/>
        <w:pageBreakBefore w:val="0"/>
        <w:kinsoku/>
        <w:overflowPunct/>
        <w:topLinePunct w:val="0"/>
        <w:autoSpaceDE/>
        <w:autoSpaceDN/>
        <w:bidi w:val="0"/>
        <w:adjustRightInd w:val="0"/>
        <w:snapToGrid w:val="0"/>
        <w:spacing w:line="520" w:lineRule="exact"/>
        <w:ind w:left="0" w:leftChars="0" w:firstLine="1920" w:firstLineChars="600"/>
        <w:jc w:val="left"/>
        <w:outlineLvl w:val="9"/>
        <w:rPr>
          <w:rFonts w:hint="eastAsia"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混</w:t>
      </w:r>
      <w:r>
        <w:rPr>
          <w:rFonts w:hint="eastAsia" w:ascii="Times New Roman" w:hAnsi="Times New Roman" w:eastAsia="仿宋_GB2312" w:cs="Times New Roman"/>
          <w:b w:val="0"/>
          <w:bCs w:val="0"/>
          <w:color w:val="auto"/>
          <w:sz w:val="32"/>
          <w:szCs w:val="32"/>
          <w:lang w:val="en-US" w:eastAsia="zh-CN"/>
        </w:rPr>
        <w:t>合：双打</w:t>
      </w:r>
    </w:p>
    <w:p w14:paraId="592FE2AB">
      <w:pPr>
        <w:keepNext w:val="0"/>
        <w:keepLines w:val="0"/>
        <w:pageBreakBefore w:val="0"/>
        <w:kinsoku/>
        <w:overflowPunct/>
        <w:topLinePunct w:val="0"/>
        <w:autoSpaceDE/>
        <w:autoSpaceDN/>
        <w:bidi w:val="0"/>
        <w:adjustRightInd w:val="0"/>
        <w:snapToGrid w:val="0"/>
        <w:spacing w:line="520" w:lineRule="exact"/>
        <w:ind w:left="0" w:leftChars="0" w:firstLine="640" w:firstLineChars="200"/>
        <w:jc w:val="left"/>
        <w:outlineLvl w:val="9"/>
        <w:rPr>
          <w:rFonts w:hint="default" w:ascii="Times New Roman" w:hAnsi="Times New Roman" w:eastAsia="仿宋_GB2312" w:cs="Times New Roman"/>
          <w:b w:val="0"/>
          <w:bCs w:val="0"/>
          <w:color w:val="auto"/>
          <w:sz w:val="32"/>
          <w:szCs w:val="32"/>
          <w:lang w:val="en-US" w:eastAsia="zh-CN"/>
        </w:rPr>
      </w:pPr>
      <w:r>
        <w:rPr>
          <w:rFonts w:hint="eastAsia" w:ascii="Times New Roman" w:hAnsi="Times New Roman" w:eastAsia="仿宋_GB2312" w:cs="Times New Roman"/>
          <w:b w:val="0"/>
          <w:bCs w:val="0"/>
          <w:color w:val="auto"/>
          <w:sz w:val="32"/>
          <w:szCs w:val="32"/>
          <w:lang w:val="en-US" w:eastAsia="zh-CN"/>
        </w:rPr>
        <w:t>（二）群众体育</w:t>
      </w:r>
      <w:r>
        <w:rPr>
          <w:rFonts w:hint="default" w:ascii="Times New Roman" w:hAnsi="Times New Roman" w:eastAsia="仿宋_GB2312" w:cs="Times New Roman"/>
          <w:b w:val="0"/>
          <w:bCs w:val="0"/>
          <w:color w:val="auto"/>
          <w:sz w:val="32"/>
          <w:szCs w:val="32"/>
        </w:rPr>
        <w:t>组</w:t>
      </w:r>
      <w:r>
        <w:rPr>
          <w:rFonts w:hint="default" w:ascii="Times New Roman" w:hAnsi="Times New Roman" w:eastAsia="仿宋_GB2312" w:cs="Times New Roman"/>
          <w:b w:val="0"/>
          <w:bCs w:val="0"/>
          <w:color w:val="auto"/>
          <w:sz w:val="32"/>
          <w:szCs w:val="32"/>
          <w:lang w:val="en-US" w:eastAsia="zh-CN"/>
        </w:rPr>
        <w:t>：混合团体</w:t>
      </w:r>
      <w:r>
        <w:rPr>
          <w:rFonts w:hint="eastAsia" w:ascii="Times New Roman" w:hAnsi="Times New Roman" w:eastAsia="仿宋_GB2312" w:cs="Times New Roman"/>
          <w:b w:val="0"/>
          <w:bCs w:val="0"/>
          <w:color w:val="auto"/>
          <w:sz w:val="32"/>
          <w:szCs w:val="32"/>
          <w:lang w:val="en-US" w:eastAsia="zh-CN"/>
        </w:rPr>
        <w:t>（五项）、</w:t>
      </w:r>
      <w:r>
        <w:rPr>
          <w:rFonts w:hint="default" w:ascii="Times New Roman" w:hAnsi="Times New Roman" w:eastAsia="仿宋_GB2312" w:cs="Times New Roman"/>
          <w:b w:val="0"/>
          <w:bCs w:val="0"/>
          <w:color w:val="auto"/>
          <w:sz w:val="32"/>
          <w:szCs w:val="32"/>
          <w:lang w:val="en-US" w:eastAsia="zh-CN"/>
        </w:rPr>
        <w:t>男单、女单、男双、女双、混双</w:t>
      </w:r>
      <w:r>
        <w:rPr>
          <w:rFonts w:hint="eastAsia" w:ascii="Times New Roman" w:hAnsi="Times New Roman" w:eastAsia="仿宋_GB2312" w:cs="Times New Roman"/>
          <w:b w:val="0"/>
          <w:bCs w:val="0"/>
          <w:color w:val="auto"/>
          <w:sz w:val="32"/>
          <w:szCs w:val="32"/>
          <w:lang w:val="en-US" w:eastAsia="zh-CN"/>
        </w:rPr>
        <w:t>。</w:t>
      </w:r>
    </w:p>
    <w:p w14:paraId="2165D099">
      <w:pPr>
        <w:keepNext w:val="0"/>
        <w:keepLines w:val="0"/>
        <w:pageBreakBefore w:val="0"/>
        <w:kinsoku/>
        <w:overflowPunct/>
        <w:topLinePunct w:val="0"/>
        <w:autoSpaceDE/>
        <w:autoSpaceDN/>
        <w:bidi w:val="0"/>
        <w:adjustRightInd w:val="0"/>
        <w:snapToGrid w:val="0"/>
        <w:spacing w:line="520" w:lineRule="exact"/>
        <w:ind w:left="0" w:leftChars="0" w:firstLine="640" w:firstLineChars="200"/>
        <w:jc w:val="left"/>
        <w:outlineLvl w:val="9"/>
        <w:rPr>
          <w:rFonts w:hint="default" w:ascii="Times New Roman" w:hAnsi="Times New Roman" w:eastAsia="仿宋_GB2312" w:cs="Times New Roman"/>
          <w:b/>
          <w:bCs/>
          <w:color w:val="auto"/>
          <w:sz w:val="32"/>
          <w:szCs w:val="32"/>
          <w:lang w:val="en-US" w:eastAsia="zh-CN"/>
        </w:rPr>
      </w:pPr>
      <w:r>
        <w:rPr>
          <w:rFonts w:hint="default" w:ascii="黑体" w:hAnsi="黑体" w:eastAsia="黑体" w:cs="黑体"/>
          <w:b w:val="0"/>
          <w:bCs w:val="0"/>
          <w:color w:val="auto"/>
          <w:sz w:val="32"/>
          <w:szCs w:val="32"/>
          <w:lang w:val="en-US" w:eastAsia="zh-CN"/>
        </w:rPr>
        <w:t>三</w:t>
      </w:r>
      <w:r>
        <w:rPr>
          <w:rFonts w:hint="default" w:ascii="黑体" w:hAnsi="黑体" w:eastAsia="黑体" w:cs="黑体"/>
          <w:b w:val="0"/>
          <w:bCs w:val="0"/>
          <w:color w:val="auto"/>
          <w:sz w:val="32"/>
          <w:szCs w:val="32"/>
        </w:rPr>
        <w:t>、年龄</w:t>
      </w:r>
      <w:r>
        <w:rPr>
          <w:rFonts w:hint="default" w:ascii="黑体" w:hAnsi="黑体" w:eastAsia="黑体" w:cs="黑体"/>
          <w:b w:val="0"/>
          <w:bCs w:val="0"/>
          <w:color w:val="auto"/>
          <w:sz w:val="32"/>
          <w:szCs w:val="32"/>
          <w:lang w:val="en-US" w:eastAsia="zh-CN"/>
        </w:rPr>
        <w:t>组别</w:t>
      </w:r>
    </w:p>
    <w:p w14:paraId="58EF7056">
      <w:pPr>
        <w:keepNext w:val="0"/>
        <w:keepLines w:val="0"/>
        <w:pageBreakBefore w:val="0"/>
        <w:kinsoku/>
        <w:overflowPunct/>
        <w:topLinePunct w:val="0"/>
        <w:autoSpaceDE/>
        <w:autoSpaceDN/>
        <w:bidi w:val="0"/>
        <w:adjustRightInd w:val="0"/>
        <w:snapToGrid w:val="0"/>
        <w:spacing w:line="520" w:lineRule="exact"/>
        <w:ind w:left="0" w:leftChars="0" w:firstLine="640" w:firstLineChars="200"/>
        <w:jc w:val="left"/>
        <w:outlineLvl w:val="9"/>
        <w:rPr>
          <w:rFonts w:hint="default" w:ascii="Times New Roman" w:hAnsi="Times New Roman" w:eastAsia="仿宋_GB2312" w:cs="Times New Roman"/>
          <w:b w:val="0"/>
          <w:bCs w:val="0"/>
          <w:color w:val="auto"/>
          <w:sz w:val="32"/>
          <w:szCs w:val="32"/>
          <w:lang w:val="en-US" w:eastAsia="zh-CN"/>
        </w:rPr>
      </w:pPr>
      <w:r>
        <w:rPr>
          <w:rFonts w:hint="eastAsia" w:ascii="Times New Roman" w:hAnsi="Times New Roman" w:eastAsia="仿宋_GB2312" w:cs="Times New Roman"/>
          <w:b w:val="0"/>
          <w:bCs w:val="0"/>
          <w:color w:val="auto"/>
          <w:sz w:val="32"/>
          <w:szCs w:val="32"/>
          <w:lang w:val="en-US" w:eastAsia="zh-CN"/>
        </w:rPr>
        <w:t>竞技体育组：</w:t>
      </w:r>
      <w:r>
        <w:rPr>
          <w:rFonts w:hint="default" w:ascii="Times New Roman" w:hAnsi="Times New Roman" w:eastAsia="仿宋_GB2312" w:cs="Times New Roman"/>
          <w:b w:val="0"/>
          <w:bCs w:val="0"/>
          <w:color w:val="auto"/>
          <w:sz w:val="32"/>
          <w:szCs w:val="32"/>
          <w:lang w:val="en-US" w:eastAsia="zh-CN"/>
        </w:rPr>
        <w:t>甲</w:t>
      </w:r>
      <w:r>
        <w:rPr>
          <w:rFonts w:hint="default" w:ascii="Times New Roman" w:hAnsi="Times New Roman" w:eastAsia="仿宋_GB2312" w:cs="Times New Roman"/>
          <w:b w:val="0"/>
          <w:bCs w:val="0"/>
          <w:color w:val="auto"/>
          <w:sz w:val="32"/>
          <w:szCs w:val="32"/>
        </w:rPr>
        <w:t>组（08.1.1-10.12.31）</w:t>
      </w:r>
      <w:r>
        <w:rPr>
          <w:rFonts w:hint="default" w:ascii="Times New Roman" w:hAnsi="Times New Roman" w:eastAsia="仿宋_GB2312" w:cs="Times New Roman"/>
          <w:b w:val="0"/>
          <w:bCs w:val="0"/>
          <w:color w:val="auto"/>
          <w:sz w:val="32"/>
          <w:szCs w:val="32"/>
          <w:lang w:val="en-US" w:eastAsia="zh-CN"/>
        </w:rPr>
        <w:t>乙</w:t>
      </w:r>
      <w:r>
        <w:rPr>
          <w:rFonts w:hint="default" w:ascii="Times New Roman" w:hAnsi="Times New Roman" w:eastAsia="仿宋_GB2312" w:cs="Times New Roman"/>
          <w:b w:val="0"/>
          <w:bCs w:val="0"/>
          <w:color w:val="auto"/>
          <w:sz w:val="32"/>
          <w:szCs w:val="32"/>
        </w:rPr>
        <w:t>组（</w:t>
      </w:r>
      <w:r>
        <w:rPr>
          <w:rFonts w:hint="default" w:ascii="Times New Roman" w:hAnsi="Times New Roman" w:eastAsia="仿宋_GB2312" w:cs="Times New Roman"/>
          <w:b w:val="0"/>
          <w:bCs w:val="0"/>
          <w:color w:val="auto"/>
          <w:sz w:val="32"/>
          <w:szCs w:val="32"/>
          <w:lang w:val="en-US" w:eastAsia="zh-CN"/>
        </w:rPr>
        <w:t>（11.1.1以后）</w:t>
      </w:r>
    </w:p>
    <w:p w14:paraId="4E06F850">
      <w:pPr>
        <w:keepNext w:val="0"/>
        <w:keepLines w:val="0"/>
        <w:pageBreakBefore w:val="0"/>
        <w:widowControl w:val="0"/>
        <w:suppressLineNumbers w:val="0"/>
        <w:kinsoku/>
        <w:overflowPunct/>
        <w:topLinePunct w:val="0"/>
        <w:autoSpaceDE/>
        <w:autoSpaceDN/>
        <w:bidi w:val="0"/>
        <w:adjustRightInd w:val="0"/>
        <w:snapToGrid w:val="0"/>
        <w:spacing w:before="0" w:beforeAutospacing="0" w:after="0" w:afterAutospacing="0" w:line="520" w:lineRule="exact"/>
        <w:ind w:left="0" w:leftChars="0" w:right="0" w:firstLine="640" w:firstLineChars="200"/>
        <w:jc w:val="left"/>
        <w:textAlignment w:val="baseline"/>
        <w:outlineLvl w:val="9"/>
        <w:rPr>
          <w:rFonts w:hint="default" w:ascii="Times New Roman" w:hAnsi="Times New Roman" w:eastAsia="仿宋_GB2312" w:cs="Times New Roman"/>
          <w:b w:val="0"/>
          <w:bCs w:val="0"/>
          <w:color w:val="auto"/>
          <w:kern w:val="2"/>
          <w:sz w:val="32"/>
          <w:szCs w:val="32"/>
          <w:vertAlign w:val="baseline"/>
          <w:lang w:val="en-US" w:eastAsia="zh-CN" w:bidi="ar"/>
        </w:rPr>
      </w:pPr>
      <w:r>
        <w:rPr>
          <w:rFonts w:hint="eastAsia" w:ascii="Times New Roman" w:hAnsi="Times New Roman" w:eastAsia="仿宋_GB2312" w:cs="Times New Roman"/>
          <w:b w:val="0"/>
          <w:bCs w:val="0"/>
          <w:color w:val="auto"/>
          <w:sz w:val="32"/>
          <w:szCs w:val="32"/>
          <w:lang w:val="en-US" w:eastAsia="zh-CN"/>
        </w:rPr>
        <w:t>群众体育</w:t>
      </w:r>
      <w:r>
        <w:rPr>
          <w:rFonts w:hint="default" w:ascii="Times New Roman" w:hAnsi="Times New Roman" w:eastAsia="仿宋_GB2312" w:cs="Times New Roman"/>
          <w:b w:val="0"/>
          <w:bCs w:val="0"/>
          <w:color w:val="auto"/>
          <w:sz w:val="32"/>
          <w:szCs w:val="32"/>
        </w:rPr>
        <w:t>组</w:t>
      </w:r>
      <w:r>
        <w:rPr>
          <w:rFonts w:hint="default" w:ascii="Times New Roman" w:hAnsi="Times New Roman" w:eastAsia="仿宋_GB2312" w:cs="Times New Roman"/>
          <w:b w:val="0"/>
          <w:bCs w:val="0"/>
          <w:color w:val="auto"/>
          <w:sz w:val="32"/>
          <w:szCs w:val="32"/>
          <w:lang w:val="en-US" w:eastAsia="zh-CN"/>
        </w:rPr>
        <w:t>：</w:t>
      </w:r>
      <w:r>
        <w:rPr>
          <w:rFonts w:hint="default" w:ascii="Times New Roman" w:hAnsi="Times New Roman" w:eastAsia="仿宋_GB2312" w:cs="Times New Roman"/>
          <w:b w:val="0"/>
          <w:bCs w:val="0"/>
          <w:color w:val="auto"/>
          <w:kern w:val="2"/>
          <w:sz w:val="32"/>
          <w:szCs w:val="32"/>
          <w:lang w:val="en-US" w:eastAsia="zh-CN" w:bidi="ar"/>
        </w:rPr>
        <w:t>（200</w:t>
      </w:r>
      <w:r>
        <w:rPr>
          <w:rFonts w:hint="eastAsia" w:ascii="Times New Roman" w:hAnsi="Times New Roman" w:eastAsia="仿宋_GB2312" w:cs="Times New Roman"/>
          <w:b w:val="0"/>
          <w:bCs w:val="0"/>
          <w:color w:val="auto"/>
          <w:kern w:val="2"/>
          <w:sz w:val="32"/>
          <w:szCs w:val="32"/>
          <w:lang w:val="en-US" w:eastAsia="zh-CN" w:bidi="ar"/>
        </w:rPr>
        <w:t>7</w:t>
      </w:r>
      <w:r>
        <w:rPr>
          <w:rFonts w:hint="default" w:ascii="Times New Roman" w:hAnsi="Times New Roman" w:eastAsia="仿宋_GB2312" w:cs="Times New Roman"/>
          <w:b w:val="0"/>
          <w:bCs w:val="0"/>
          <w:color w:val="auto"/>
          <w:kern w:val="2"/>
          <w:sz w:val="32"/>
          <w:szCs w:val="32"/>
          <w:lang w:val="en-US" w:eastAsia="zh-CN" w:bidi="ar"/>
        </w:rPr>
        <w:t>年12月31日以前</w:t>
      </w:r>
      <w:r>
        <w:rPr>
          <w:rFonts w:hint="default" w:ascii="Times New Roman" w:hAnsi="Times New Roman" w:eastAsia="仿宋_GB2312" w:cs="Times New Roman"/>
          <w:b w:val="0"/>
          <w:bCs w:val="0"/>
          <w:color w:val="auto"/>
          <w:kern w:val="2"/>
          <w:sz w:val="32"/>
          <w:szCs w:val="32"/>
          <w:vertAlign w:val="baseline"/>
          <w:lang w:val="en-US" w:eastAsia="zh-CN" w:bidi="ar"/>
        </w:rPr>
        <w:t>出生）</w:t>
      </w:r>
    </w:p>
    <w:p w14:paraId="26DAE55A">
      <w:pPr>
        <w:keepNext w:val="0"/>
        <w:keepLines w:val="0"/>
        <w:pageBreakBefore w:val="0"/>
        <w:widowControl/>
        <w:numPr>
          <w:ilvl w:val="0"/>
          <w:numId w:val="0"/>
        </w:numPr>
        <w:kinsoku/>
        <w:wordWrap/>
        <w:overflowPunct/>
        <w:topLinePunct w:val="0"/>
        <w:autoSpaceDE/>
        <w:autoSpaceDN/>
        <w:bidi w:val="0"/>
        <w:adjustRightInd w:val="0"/>
        <w:snapToGrid w:val="0"/>
        <w:spacing w:line="520" w:lineRule="exact"/>
        <w:ind w:firstLine="640" w:firstLineChars="200"/>
        <w:jc w:val="left"/>
        <w:rPr>
          <w:rStyle w:val="9"/>
          <w:rFonts w:hint="default" w:ascii="黑体" w:hAnsi="黑体" w:eastAsia="黑体" w:cs="黑体"/>
          <w:b w:val="0"/>
          <w:bCs w:val="0"/>
          <w:color w:val="000000"/>
          <w:sz w:val="32"/>
          <w:szCs w:val="32"/>
          <w:lang w:val="en-US" w:eastAsia="zh-CN" w:bidi="ar-SA"/>
        </w:rPr>
      </w:pPr>
      <w:r>
        <w:rPr>
          <w:rFonts w:hint="eastAsia" w:ascii="黑体" w:hAnsi="黑体" w:eastAsia="黑体" w:cs="黑体"/>
          <w:b w:val="0"/>
          <w:bCs w:val="0"/>
          <w:color w:val="auto"/>
          <w:sz w:val="32"/>
          <w:szCs w:val="32"/>
          <w:lang w:val="en-US" w:eastAsia="zh-CN"/>
        </w:rPr>
        <w:t>四、</w:t>
      </w:r>
      <w:r>
        <w:rPr>
          <w:rStyle w:val="9"/>
          <w:rFonts w:hint="eastAsia" w:ascii="黑体" w:hAnsi="黑体" w:eastAsia="黑体" w:cs="黑体"/>
          <w:b w:val="0"/>
          <w:bCs w:val="0"/>
          <w:color w:val="000000"/>
          <w:sz w:val="32"/>
          <w:szCs w:val="32"/>
          <w:lang w:val="en-US" w:eastAsia="zh-CN" w:bidi="ar-SA"/>
        </w:rPr>
        <w:t>运动员资格</w:t>
      </w:r>
    </w:p>
    <w:p w14:paraId="6F5F414F">
      <w:pPr>
        <w:keepNext w:val="0"/>
        <w:keepLines w:val="0"/>
        <w:pageBreakBefore w:val="0"/>
        <w:kinsoku/>
        <w:wordWrap/>
        <w:overflowPunct/>
        <w:topLinePunct w:val="0"/>
        <w:autoSpaceDE/>
        <w:autoSpaceDN/>
        <w:bidi w:val="0"/>
        <w:adjustRightInd w:val="0"/>
        <w:snapToGrid w:val="0"/>
        <w:spacing w:line="520" w:lineRule="exact"/>
        <w:ind w:left="0" w:leftChars="0"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（一）符合《黔东南州第十一届运动会暨第五届少数民族传统体育运动会规程总则》（黔东南文体广电旅通（2024）29号）有关规定。</w:t>
      </w:r>
    </w:p>
    <w:p w14:paraId="0E9F93ED">
      <w:pPr>
        <w:keepNext w:val="0"/>
        <w:keepLines w:val="0"/>
        <w:pageBreakBefore w:val="0"/>
        <w:kinsoku/>
        <w:wordWrap/>
        <w:overflowPunct/>
        <w:topLinePunct w:val="0"/>
        <w:autoSpaceDE/>
        <w:autoSpaceDN/>
        <w:bidi w:val="0"/>
        <w:adjustRightInd w:val="0"/>
        <w:snapToGrid w:val="0"/>
        <w:spacing w:line="520" w:lineRule="exact"/>
        <w:ind w:left="0" w:leftChars="0"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（二）参赛单位需签订《反兴奋剂和赛风赛纪保证书》，报到时上交方可参赛。</w:t>
      </w:r>
    </w:p>
    <w:p w14:paraId="2D6E729A">
      <w:pPr>
        <w:keepNext w:val="0"/>
        <w:keepLines w:val="0"/>
        <w:pageBreakBefore w:val="0"/>
        <w:kinsoku/>
        <w:overflowPunct/>
        <w:topLinePunct w:val="0"/>
        <w:autoSpaceDE/>
        <w:autoSpaceDN/>
        <w:bidi w:val="0"/>
        <w:adjustRightInd w:val="0"/>
        <w:snapToGrid w:val="0"/>
        <w:spacing w:line="520" w:lineRule="exact"/>
        <w:ind w:left="0" w:leftChars="0" w:firstLine="640" w:firstLineChars="200"/>
        <w:jc w:val="left"/>
        <w:outlineLvl w:val="9"/>
        <w:rPr>
          <w:rFonts w:hint="default"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五、</w:t>
      </w:r>
      <w:r>
        <w:rPr>
          <w:rFonts w:hint="default" w:ascii="黑体" w:hAnsi="黑体" w:eastAsia="黑体" w:cs="黑体"/>
          <w:b w:val="0"/>
          <w:bCs w:val="0"/>
          <w:color w:val="auto"/>
          <w:sz w:val="32"/>
          <w:szCs w:val="32"/>
          <w:lang w:val="en-US" w:eastAsia="zh-CN"/>
        </w:rPr>
        <w:t>参</w:t>
      </w:r>
      <w:r>
        <w:rPr>
          <w:rFonts w:hint="eastAsia" w:ascii="黑体" w:hAnsi="黑体" w:eastAsia="黑体" w:cs="黑体"/>
          <w:b w:val="0"/>
          <w:bCs w:val="0"/>
          <w:color w:val="auto"/>
          <w:sz w:val="32"/>
          <w:szCs w:val="32"/>
          <w:lang w:val="en-US" w:eastAsia="zh-CN"/>
        </w:rPr>
        <w:t>加</w:t>
      </w:r>
      <w:r>
        <w:rPr>
          <w:rFonts w:hint="default" w:ascii="黑体" w:hAnsi="黑体" w:eastAsia="黑体" w:cs="黑体"/>
          <w:b w:val="0"/>
          <w:bCs w:val="0"/>
          <w:color w:val="auto"/>
          <w:sz w:val="32"/>
          <w:szCs w:val="32"/>
          <w:lang w:val="en-US" w:eastAsia="zh-CN"/>
        </w:rPr>
        <w:t>办法</w:t>
      </w:r>
    </w:p>
    <w:p w14:paraId="1DBF9067">
      <w:pPr>
        <w:keepNext w:val="0"/>
        <w:keepLines w:val="0"/>
        <w:pageBreakBefore w:val="0"/>
        <w:widowControl w:val="0"/>
        <w:numPr>
          <w:ilvl w:val="0"/>
          <w:numId w:val="1"/>
        </w:numPr>
        <w:suppressLineNumbers w:val="0"/>
        <w:kinsoku/>
        <w:wordWrap/>
        <w:overflowPunct/>
        <w:topLinePunct w:val="0"/>
        <w:autoSpaceDE/>
        <w:autoSpaceDN/>
        <w:bidi w:val="0"/>
        <w:adjustRightInd w:val="0"/>
        <w:snapToGrid w:val="0"/>
        <w:spacing w:before="0" w:beforeAutospacing="0" w:after="0" w:afterAutospacing="0" w:line="520" w:lineRule="exact"/>
        <w:ind w:left="0" w:leftChars="0" w:right="0" w:rightChars="0" w:firstLine="640" w:firstLineChars="200"/>
        <w:jc w:val="left"/>
        <w:textAlignment w:val="baseline"/>
        <w:outlineLvl w:val="9"/>
        <w:rPr>
          <w:rFonts w:hint="default" w:ascii="Times New Roman" w:hAnsi="Times New Roman" w:eastAsia="仿宋_GB2312" w:cs="Times New Roman"/>
          <w:b w:val="0"/>
          <w:bCs w:val="0"/>
          <w:color w:val="auto"/>
          <w:kern w:val="0"/>
          <w:sz w:val="32"/>
          <w:szCs w:val="32"/>
          <w:lang w:eastAsia="zh-CN"/>
        </w:rPr>
      </w:pPr>
      <w:r>
        <w:rPr>
          <w:rFonts w:hint="eastAsia" w:ascii="Times New Roman" w:hAnsi="Times New Roman" w:eastAsia="仿宋_GB2312" w:cs="Times New Roman"/>
          <w:b w:val="0"/>
          <w:bCs w:val="0"/>
          <w:color w:val="auto"/>
          <w:sz w:val="32"/>
          <w:szCs w:val="32"/>
          <w:lang w:val="en-US" w:eastAsia="zh-CN"/>
        </w:rPr>
        <w:t>竞技体育</w:t>
      </w:r>
      <w:r>
        <w:rPr>
          <w:rFonts w:hint="default" w:ascii="Times New Roman" w:hAnsi="Times New Roman" w:eastAsia="仿宋_GB2312" w:cs="Times New Roman"/>
          <w:b w:val="0"/>
          <w:bCs w:val="0"/>
          <w:color w:val="auto"/>
          <w:sz w:val="32"/>
          <w:szCs w:val="32"/>
        </w:rPr>
        <w:t>组以县（市）为单位</w:t>
      </w:r>
      <w:r>
        <w:rPr>
          <w:rFonts w:hint="default" w:ascii="Times New Roman" w:hAnsi="Times New Roman" w:eastAsia="仿宋_GB2312" w:cs="Times New Roman"/>
          <w:b w:val="0"/>
          <w:bCs w:val="0"/>
          <w:color w:val="auto"/>
          <w:sz w:val="32"/>
          <w:szCs w:val="32"/>
          <w:lang w:val="en-US" w:eastAsia="zh-CN"/>
        </w:rPr>
        <w:t>组队</w:t>
      </w:r>
      <w:r>
        <w:rPr>
          <w:rFonts w:hint="default" w:ascii="Times New Roman" w:hAnsi="Times New Roman" w:eastAsia="仿宋_GB2312" w:cs="Times New Roman"/>
          <w:b w:val="0"/>
          <w:bCs w:val="0"/>
          <w:color w:val="auto"/>
          <w:sz w:val="32"/>
          <w:szCs w:val="32"/>
        </w:rPr>
        <w:t>参赛，凯里学院</w:t>
      </w:r>
      <w:r>
        <w:rPr>
          <w:rFonts w:hint="eastAsia" w:ascii="Times New Roman" w:hAnsi="Times New Roman" w:eastAsia="仿宋_GB2312" w:cs="Times New Roman"/>
          <w:sz w:val="32"/>
          <w:szCs w:val="32"/>
          <w:lang w:val="en-US" w:eastAsia="zh-CN"/>
        </w:rPr>
        <w:t>（含</w:t>
      </w:r>
      <w:r>
        <w:rPr>
          <w:rFonts w:hint="default" w:ascii="Times New Roman" w:hAnsi="Times New Roman" w:eastAsia="仿宋_GB2312" w:cs="Times New Roman"/>
          <w:sz w:val="32"/>
          <w:szCs w:val="32"/>
          <w:lang w:val="en-US" w:eastAsia="zh-CN"/>
        </w:rPr>
        <w:t>凯里学院附中</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b w:val="0"/>
          <w:bCs w:val="0"/>
          <w:color w:val="auto"/>
          <w:sz w:val="32"/>
          <w:szCs w:val="32"/>
        </w:rPr>
        <w:t>、州民族高级中学可以单独组队参赛。</w:t>
      </w:r>
    </w:p>
    <w:p w14:paraId="4B14A11B">
      <w:pPr>
        <w:keepNext w:val="0"/>
        <w:keepLines w:val="0"/>
        <w:pageBreakBefore w:val="0"/>
        <w:widowControl w:val="0"/>
        <w:numPr>
          <w:ilvl w:val="0"/>
          <w:numId w:val="1"/>
        </w:numPr>
        <w:suppressLineNumbers w:val="0"/>
        <w:kinsoku/>
        <w:wordWrap/>
        <w:overflowPunct/>
        <w:topLinePunct w:val="0"/>
        <w:autoSpaceDE/>
        <w:autoSpaceDN/>
        <w:bidi w:val="0"/>
        <w:adjustRightInd w:val="0"/>
        <w:snapToGrid w:val="0"/>
        <w:spacing w:before="0" w:beforeAutospacing="0" w:after="0" w:afterAutospacing="0" w:line="520" w:lineRule="exact"/>
        <w:ind w:left="0" w:leftChars="0" w:right="0" w:rightChars="0" w:firstLine="640" w:firstLineChars="200"/>
        <w:jc w:val="left"/>
        <w:textAlignment w:val="baseline"/>
        <w:outlineLvl w:val="9"/>
        <w:rPr>
          <w:rFonts w:hint="default" w:ascii="Times New Roman" w:hAnsi="Times New Roman" w:eastAsia="仿宋_GB2312" w:cs="Times New Roman"/>
          <w:b w:val="0"/>
          <w:bCs w:val="0"/>
          <w:color w:val="auto"/>
          <w:kern w:val="0"/>
          <w:sz w:val="32"/>
          <w:szCs w:val="32"/>
          <w:u w:val="none"/>
          <w:lang w:val="en-US" w:eastAsia="zh-CN"/>
        </w:rPr>
      </w:pPr>
      <w:r>
        <w:rPr>
          <w:rFonts w:hint="eastAsia" w:ascii="Times New Roman" w:hAnsi="Times New Roman" w:eastAsia="仿宋_GB2312" w:cs="Times New Roman"/>
          <w:b w:val="0"/>
          <w:bCs w:val="0"/>
          <w:color w:val="auto"/>
          <w:sz w:val="32"/>
          <w:szCs w:val="32"/>
          <w:lang w:val="en-US" w:eastAsia="zh-CN"/>
        </w:rPr>
        <w:t>竞技体育</w:t>
      </w:r>
      <w:r>
        <w:rPr>
          <w:rFonts w:hint="default" w:ascii="Times New Roman" w:hAnsi="Times New Roman" w:eastAsia="仿宋_GB2312" w:cs="Times New Roman"/>
          <w:b w:val="0"/>
          <w:bCs w:val="0"/>
          <w:color w:val="auto"/>
          <w:sz w:val="32"/>
          <w:szCs w:val="32"/>
          <w:lang w:val="en-US" w:eastAsia="zh-CN"/>
        </w:rPr>
        <w:t>组</w:t>
      </w:r>
      <w:r>
        <w:rPr>
          <w:rFonts w:hint="default" w:ascii="Times New Roman" w:hAnsi="Times New Roman" w:eastAsia="仿宋_GB2312" w:cs="Times New Roman"/>
          <w:b w:val="0"/>
          <w:bCs w:val="0"/>
          <w:color w:val="auto"/>
          <w:kern w:val="0"/>
          <w:sz w:val="32"/>
          <w:szCs w:val="32"/>
          <w:lang w:val="en-US" w:eastAsia="zh-CN"/>
        </w:rPr>
        <w:t>每个参赛</w:t>
      </w:r>
      <w:r>
        <w:rPr>
          <w:rFonts w:hint="default" w:ascii="Times New Roman" w:hAnsi="Times New Roman" w:eastAsia="仿宋_GB2312" w:cs="Times New Roman"/>
          <w:b w:val="0"/>
          <w:bCs w:val="0"/>
          <w:color w:val="auto"/>
          <w:sz w:val="32"/>
          <w:szCs w:val="32"/>
          <w:lang w:eastAsia="zh-CN"/>
        </w:rPr>
        <w:t>单位限报</w:t>
      </w:r>
      <w:r>
        <w:rPr>
          <w:rFonts w:hint="default" w:ascii="Times New Roman" w:hAnsi="Times New Roman" w:eastAsia="仿宋_GB2312" w:cs="Times New Roman"/>
          <w:b w:val="0"/>
          <w:bCs w:val="0"/>
          <w:color w:val="auto"/>
          <w:sz w:val="32"/>
          <w:szCs w:val="32"/>
          <w:lang w:val="en-US" w:eastAsia="zh-CN"/>
        </w:rPr>
        <w:t>1支代表</w:t>
      </w:r>
      <w:r>
        <w:rPr>
          <w:rFonts w:hint="default" w:ascii="Times New Roman" w:hAnsi="Times New Roman" w:eastAsia="仿宋_GB2312" w:cs="Times New Roman"/>
          <w:b w:val="0"/>
          <w:bCs w:val="0"/>
          <w:color w:val="auto"/>
          <w:sz w:val="32"/>
          <w:szCs w:val="32"/>
          <w:lang w:eastAsia="zh-CN"/>
        </w:rPr>
        <w:t>队，</w:t>
      </w:r>
      <w:r>
        <w:rPr>
          <w:rFonts w:hint="default" w:ascii="Times New Roman" w:hAnsi="Times New Roman" w:eastAsia="仿宋_GB2312" w:cs="Times New Roman"/>
          <w:b w:val="0"/>
          <w:bCs w:val="0"/>
          <w:color w:val="auto"/>
          <w:kern w:val="0"/>
          <w:sz w:val="32"/>
          <w:szCs w:val="32"/>
          <w:lang w:eastAsia="zh-CN"/>
        </w:rPr>
        <w:t>每</w:t>
      </w:r>
      <w:r>
        <w:rPr>
          <w:rFonts w:hint="default" w:ascii="Times New Roman" w:hAnsi="Times New Roman" w:eastAsia="仿宋_GB2312" w:cs="Times New Roman"/>
          <w:b w:val="0"/>
          <w:bCs w:val="0"/>
          <w:color w:val="auto"/>
          <w:kern w:val="0"/>
          <w:sz w:val="32"/>
          <w:szCs w:val="32"/>
          <w:lang w:val="en-US" w:eastAsia="zh-CN"/>
        </w:rPr>
        <w:t>支代表队限</w:t>
      </w:r>
      <w:r>
        <w:rPr>
          <w:rFonts w:hint="default" w:ascii="Times New Roman" w:hAnsi="Times New Roman" w:eastAsia="仿宋_GB2312" w:cs="Times New Roman"/>
          <w:b w:val="0"/>
          <w:bCs w:val="0"/>
          <w:color w:val="auto"/>
          <w:kern w:val="0"/>
          <w:sz w:val="32"/>
          <w:szCs w:val="32"/>
        </w:rPr>
        <w:t>报领队1</w:t>
      </w:r>
      <w:r>
        <w:rPr>
          <w:rFonts w:hint="default" w:ascii="Times New Roman" w:hAnsi="Times New Roman" w:eastAsia="仿宋_GB2312" w:cs="Times New Roman"/>
          <w:b w:val="0"/>
          <w:bCs w:val="0"/>
          <w:color w:val="auto"/>
          <w:kern w:val="0"/>
          <w:sz w:val="32"/>
          <w:szCs w:val="32"/>
          <w:lang w:eastAsia="zh-CN"/>
        </w:rPr>
        <w:t>人</w:t>
      </w:r>
      <w:r>
        <w:rPr>
          <w:rFonts w:hint="default" w:ascii="Times New Roman" w:hAnsi="Times New Roman" w:eastAsia="仿宋_GB2312" w:cs="Times New Roman"/>
          <w:b w:val="0"/>
          <w:bCs w:val="0"/>
          <w:color w:val="auto"/>
          <w:kern w:val="0"/>
          <w:sz w:val="32"/>
          <w:szCs w:val="32"/>
        </w:rPr>
        <w:t>、教练员</w:t>
      </w:r>
      <w:r>
        <w:rPr>
          <w:rFonts w:hint="default" w:ascii="Times New Roman" w:hAnsi="Times New Roman" w:eastAsia="仿宋_GB2312" w:cs="Times New Roman"/>
          <w:b w:val="0"/>
          <w:bCs w:val="0"/>
          <w:color w:val="auto"/>
          <w:kern w:val="0"/>
          <w:sz w:val="32"/>
          <w:szCs w:val="32"/>
          <w:lang w:val="en-US" w:eastAsia="zh-CN"/>
        </w:rPr>
        <w:t>2人，运动员24人（甲、乙组</w:t>
      </w:r>
      <w:r>
        <w:rPr>
          <w:rFonts w:hint="default" w:ascii="Times New Roman" w:hAnsi="Times New Roman" w:eastAsia="仿宋_GB2312" w:cs="Times New Roman"/>
          <w:b w:val="0"/>
          <w:bCs w:val="0"/>
          <w:color w:val="auto"/>
          <w:kern w:val="0"/>
          <w:sz w:val="32"/>
          <w:szCs w:val="32"/>
          <w:lang w:eastAsia="zh-CN"/>
        </w:rPr>
        <w:t>男、女运动员各</w:t>
      </w:r>
      <w:r>
        <w:rPr>
          <w:rFonts w:hint="default" w:ascii="Times New Roman" w:hAnsi="Times New Roman" w:eastAsia="仿宋_GB2312" w:cs="Times New Roman"/>
          <w:b w:val="0"/>
          <w:bCs w:val="0"/>
          <w:color w:val="auto"/>
          <w:kern w:val="0"/>
          <w:sz w:val="32"/>
          <w:szCs w:val="32"/>
          <w:lang w:val="en-US" w:eastAsia="zh-CN"/>
        </w:rPr>
        <w:t>6人）</w:t>
      </w:r>
      <w:r>
        <w:rPr>
          <w:rFonts w:hint="default" w:ascii="Times New Roman" w:hAnsi="Times New Roman" w:eastAsia="仿宋_GB2312" w:cs="Times New Roman"/>
          <w:b w:val="0"/>
          <w:bCs w:val="0"/>
          <w:color w:val="auto"/>
          <w:kern w:val="0"/>
          <w:sz w:val="32"/>
          <w:szCs w:val="32"/>
          <w:lang w:eastAsia="zh-CN"/>
        </w:rPr>
        <w:t>。</w:t>
      </w:r>
    </w:p>
    <w:p w14:paraId="61F76333">
      <w:pPr>
        <w:keepNext w:val="0"/>
        <w:keepLines w:val="0"/>
        <w:pageBreakBefore w:val="0"/>
        <w:widowControl w:val="0"/>
        <w:numPr>
          <w:ilvl w:val="0"/>
          <w:numId w:val="1"/>
        </w:numPr>
        <w:suppressLineNumbers w:val="0"/>
        <w:kinsoku/>
        <w:wordWrap/>
        <w:overflowPunct/>
        <w:topLinePunct w:val="0"/>
        <w:autoSpaceDE/>
        <w:autoSpaceDN/>
        <w:bidi w:val="0"/>
        <w:adjustRightInd w:val="0"/>
        <w:snapToGrid w:val="0"/>
        <w:spacing w:before="0" w:beforeAutospacing="0" w:after="0" w:afterAutospacing="0" w:line="520" w:lineRule="exact"/>
        <w:ind w:left="0" w:leftChars="0" w:right="0" w:rightChars="0" w:firstLine="640" w:firstLineChars="200"/>
        <w:jc w:val="left"/>
        <w:textAlignment w:val="baseline"/>
        <w:outlineLvl w:val="9"/>
        <w:rPr>
          <w:rFonts w:hint="default" w:ascii="Times New Roman" w:hAnsi="Times New Roman" w:eastAsia="仿宋_GB2312" w:cs="Times New Roman"/>
          <w:b w:val="0"/>
          <w:bCs w:val="0"/>
          <w:color w:val="auto"/>
          <w:kern w:val="0"/>
          <w:sz w:val="32"/>
          <w:szCs w:val="32"/>
          <w:lang w:eastAsia="zh-CN"/>
        </w:rPr>
      </w:pPr>
      <w:r>
        <w:rPr>
          <w:rFonts w:hint="eastAsia" w:ascii="Times New Roman" w:hAnsi="Times New Roman" w:eastAsia="仿宋_GB2312" w:cs="Times New Roman"/>
          <w:b w:val="0"/>
          <w:bCs w:val="0"/>
          <w:color w:val="auto"/>
          <w:sz w:val="32"/>
          <w:szCs w:val="32"/>
          <w:lang w:val="en-US" w:eastAsia="zh-CN"/>
        </w:rPr>
        <w:t>竞技体育</w:t>
      </w:r>
      <w:r>
        <w:rPr>
          <w:rFonts w:hint="default" w:ascii="Times New Roman" w:hAnsi="Times New Roman" w:eastAsia="仿宋_GB2312" w:cs="Times New Roman"/>
          <w:b w:val="0"/>
          <w:bCs w:val="0"/>
          <w:color w:val="auto"/>
          <w:kern w:val="0"/>
          <w:sz w:val="32"/>
          <w:szCs w:val="32"/>
          <w:u w:val="none"/>
          <w:lang w:val="en-US" w:eastAsia="zh-CN"/>
        </w:rPr>
        <w:t>组参赛选手每人限报2项，另可兼报团体赛。</w:t>
      </w:r>
    </w:p>
    <w:p w14:paraId="24B7293B">
      <w:pPr>
        <w:keepNext w:val="0"/>
        <w:keepLines w:val="0"/>
        <w:pageBreakBefore w:val="0"/>
        <w:widowControl w:val="0"/>
        <w:numPr>
          <w:ilvl w:val="0"/>
          <w:numId w:val="1"/>
        </w:numPr>
        <w:suppressLineNumbers w:val="0"/>
        <w:kinsoku/>
        <w:wordWrap/>
        <w:overflowPunct/>
        <w:topLinePunct w:val="0"/>
        <w:autoSpaceDE/>
        <w:autoSpaceDN/>
        <w:bidi w:val="0"/>
        <w:adjustRightInd w:val="0"/>
        <w:snapToGrid w:val="0"/>
        <w:spacing w:before="0" w:beforeAutospacing="0" w:after="0" w:afterAutospacing="0" w:line="520" w:lineRule="exact"/>
        <w:ind w:left="0" w:leftChars="0" w:right="0" w:rightChars="0" w:firstLine="640" w:firstLineChars="200"/>
        <w:jc w:val="left"/>
        <w:textAlignment w:val="baseline"/>
        <w:outlineLvl w:val="9"/>
        <w:rPr>
          <w:rFonts w:hint="default" w:ascii="Times New Roman" w:hAnsi="Times New Roman" w:eastAsia="仿宋_GB2312" w:cs="Times New Roman"/>
          <w:b w:val="0"/>
          <w:bCs w:val="0"/>
          <w:color w:val="auto"/>
          <w:sz w:val="32"/>
          <w:szCs w:val="32"/>
        </w:rPr>
      </w:pPr>
      <w:r>
        <w:rPr>
          <w:rFonts w:hint="default" w:ascii="Times New Roman" w:hAnsi="Times New Roman" w:eastAsia="仿宋_GB2312" w:cs="Times New Roman"/>
          <w:b w:val="0"/>
          <w:bCs w:val="0"/>
          <w:color w:val="auto"/>
          <w:sz w:val="32"/>
          <w:szCs w:val="32"/>
        </w:rPr>
        <w:t>群众体育组以各县（市）</w:t>
      </w:r>
      <w:r>
        <w:rPr>
          <w:rFonts w:hint="default" w:ascii="Times New Roman" w:hAnsi="Times New Roman" w:eastAsia="仿宋_GB2312" w:cs="Times New Roman"/>
          <w:b w:val="0"/>
          <w:bCs w:val="0"/>
          <w:color w:val="auto"/>
          <w:sz w:val="32"/>
          <w:szCs w:val="32"/>
          <w:lang w:eastAsia="zh-CN"/>
        </w:rPr>
        <w:t>、</w:t>
      </w:r>
      <w:r>
        <w:rPr>
          <w:rFonts w:hint="default" w:ascii="Times New Roman" w:hAnsi="Times New Roman" w:eastAsia="仿宋_GB2312" w:cs="Times New Roman"/>
          <w:b w:val="0"/>
          <w:bCs w:val="0"/>
          <w:color w:val="auto"/>
          <w:sz w:val="32"/>
          <w:szCs w:val="32"/>
        </w:rPr>
        <w:t>州直各行业系统、各大专院校、各产业（行业）工会和全州各级各类社会组织（团体）为单位组队报名参赛。</w:t>
      </w:r>
    </w:p>
    <w:p w14:paraId="42218B8D">
      <w:pPr>
        <w:keepNext w:val="0"/>
        <w:keepLines w:val="0"/>
        <w:pageBreakBefore w:val="0"/>
        <w:widowControl w:val="0"/>
        <w:numPr>
          <w:ilvl w:val="0"/>
          <w:numId w:val="1"/>
        </w:numPr>
        <w:suppressLineNumbers w:val="0"/>
        <w:kinsoku/>
        <w:wordWrap/>
        <w:overflowPunct/>
        <w:topLinePunct w:val="0"/>
        <w:autoSpaceDE/>
        <w:autoSpaceDN/>
        <w:bidi w:val="0"/>
        <w:adjustRightInd w:val="0"/>
        <w:snapToGrid w:val="0"/>
        <w:spacing w:before="0" w:beforeAutospacing="0" w:after="0" w:afterAutospacing="0" w:line="520" w:lineRule="exact"/>
        <w:ind w:left="0" w:leftChars="0" w:right="0" w:rightChars="0" w:firstLine="640" w:firstLineChars="200"/>
        <w:jc w:val="left"/>
        <w:textAlignment w:val="baseline"/>
        <w:outlineLvl w:val="9"/>
        <w:rPr>
          <w:rFonts w:hint="default" w:ascii="Times New Roman" w:hAnsi="Times New Roman" w:eastAsia="仿宋_GB2312" w:cs="Times New Roman"/>
          <w:b w:val="0"/>
          <w:bCs w:val="0"/>
          <w:color w:val="auto"/>
          <w:kern w:val="0"/>
          <w:sz w:val="32"/>
          <w:szCs w:val="32"/>
          <w:lang w:val="en-US" w:eastAsia="zh-CN"/>
        </w:rPr>
      </w:pPr>
      <w:r>
        <w:rPr>
          <w:rFonts w:hint="default" w:ascii="Times New Roman" w:hAnsi="Times New Roman" w:eastAsia="仿宋_GB2312" w:cs="Times New Roman"/>
          <w:b w:val="0"/>
          <w:bCs w:val="0"/>
          <w:color w:val="auto"/>
          <w:kern w:val="0"/>
          <w:sz w:val="32"/>
          <w:szCs w:val="32"/>
          <w:lang w:val="en-US" w:eastAsia="zh-CN"/>
        </w:rPr>
        <w:t>群众体育组每个参赛</w:t>
      </w:r>
      <w:r>
        <w:rPr>
          <w:rFonts w:hint="default" w:ascii="Times New Roman" w:hAnsi="Times New Roman" w:eastAsia="仿宋_GB2312" w:cs="Times New Roman"/>
          <w:b w:val="0"/>
          <w:bCs w:val="0"/>
          <w:color w:val="auto"/>
          <w:sz w:val="32"/>
          <w:szCs w:val="32"/>
          <w:lang w:eastAsia="zh-CN"/>
        </w:rPr>
        <w:t>单位限报</w:t>
      </w:r>
      <w:r>
        <w:rPr>
          <w:rFonts w:hint="default" w:ascii="Times New Roman" w:hAnsi="Times New Roman" w:eastAsia="仿宋_GB2312" w:cs="Times New Roman"/>
          <w:b w:val="0"/>
          <w:bCs w:val="0"/>
          <w:color w:val="auto"/>
          <w:sz w:val="32"/>
          <w:szCs w:val="32"/>
          <w:lang w:val="en-US" w:eastAsia="zh-CN"/>
        </w:rPr>
        <w:t>1支代表</w:t>
      </w:r>
      <w:r>
        <w:rPr>
          <w:rFonts w:hint="default" w:ascii="Times New Roman" w:hAnsi="Times New Roman" w:eastAsia="仿宋_GB2312" w:cs="Times New Roman"/>
          <w:b w:val="0"/>
          <w:bCs w:val="0"/>
          <w:color w:val="auto"/>
          <w:sz w:val="32"/>
          <w:szCs w:val="32"/>
          <w:lang w:eastAsia="zh-CN"/>
        </w:rPr>
        <w:t>队，</w:t>
      </w:r>
      <w:r>
        <w:rPr>
          <w:rFonts w:hint="default" w:ascii="Times New Roman" w:hAnsi="Times New Roman" w:eastAsia="仿宋_GB2312" w:cs="Times New Roman"/>
          <w:b w:val="0"/>
          <w:bCs w:val="0"/>
          <w:color w:val="auto"/>
          <w:kern w:val="0"/>
          <w:sz w:val="32"/>
          <w:szCs w:val="32"/>
          <w:lang w:eastAsia="zh-CN"/>
        </w:rPr>
        <w:t>每</w:t>
      </w:r>
      <w:r>
        <w:rPr>
          <w:rFonts w:hint="default" w:ascii="Times New Roman" w:hAnsi="Times New Roman" w:eastAsia="仿宋_GB2312" w:cs="Times New Roman"/>
          <w:b w:val="0"/>
          <w:bCs w:val="0"/>
          <w:color w:val="auto"/>
          <w:kern w:val="0"/>
          <w:sz w:val="32"/>
          <w:szCs w:val="32"/>
          <w:lang w:val="en-US" w:eastAsia="zh-CN"/>
        </w:rPr>
        <w:t>支代表</w:t>
      </w:r>
      <w:r>
        <w:rPr>
          <w:rFonts w:hint="default" w:ascii="Times New Roman" w:hAnsi="Times New Roman" w:eastAsia="仿宋_GB2312" w:cs="Times New Roman"/>
          <w:b w:val="0"/>
          <w:bCs w:val="0"/>
          <w:color w:val="auto"/>
          <w:kern w:val="0"/>
          <w:sz w:val="32"/>
          <w:szCs w:val="32"/>
          <w:lang w:eastAsia="zh-CN"/>
        </w:rPr>
        <w:t>队</w:t>
      </w:r>
      <w:r>
        <w:rPr>
          <w:rFonts w:hint="default" w:ascii="Times New Roman" w:hAnsi="Times New Roman" w:eastAsia="仿宋_GB2312" w:cs="Times New Roman"/>
          <w:b w:val="0"/>
          <w:bCs w:val="0"/>
          <w:color w:val="auto"/>
          <w:kern w:val="0"/>
          <w:sz w:val="32"/>
          <w:szCs w:val="32"/>
          <w:lang w:val="en-US" w:eastAsia="zh-CN"/>
        </w:rPr>
        <w:t>限报领队1人、教练员2人，</w:t>
      </w:r>
      <w:r>
        <w:rPr>
          <w:rFonts w:hint="eastAsia" w:ascii="Times New Roman" w:hAnsi="Times New Roman" w:eastAsia="仿宋_GB2312" w:cs="Times New Roman"/>
          <w:b w:val="0"/>
          <w:bCs w:val="0"/>
          <w:color w:val="auto"/>
          <w:kern w:val="0"/>
          <w:sz w:val="32"/>
          <w:szCs w:val="32"/>
          <w:lang w:val="en-US" w:eastAsia="zh-CN"/>
        </w:rPr>
        <w:t>男、女运动员12人，领队、教练可兼运动员。</w:t>
      </w:r>
    </w:p>
    <w:p w14:paraId="5B13D5B2">
      <w:pPr>
        <w:keepNext w:val="0"/>
        <w:keepLines w:val="0"/>
        <w:pageBreakBefore w:val="0"/>
        <w:widowControl w:val="0"/>
        <w:numPr>
          <w:ilvl w:val="0"/>
          <w:numId w:val="1"/>
        </w:numPr>
        <w:suppressLineNumbers w:val="0"/>
        <w:kinsoku/>
        <w:wordWrap/>
        <w:overflowPunct/>
        <w:topLinePunct w:val="0"/>
        <w:autoSpaceDE/>
        <w:autoSpaceDN/>
        <w:bidi w:val="0"/>
        <w:adjustRightInd w:val="0"/>
        <w:snapToGrid w:val="0"/>
        <w:spacing w:before="0" w:beforeAutospacing="0" w:after="0" w:afterAutospacing="0" w:line="520" w:lineRule="exact"/>
        <w:ind w:left="0" w:leftChars="0" w:right="0" w:rightChars="0" w:firstLine="640" w:firstLineChars="200"/>
        <w:jc w:val="left"/>
        <w:textAlignment w:val="baseline"/>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val="0"/>
          <w:bCs w:val="0"/>
          <w:color w:val="auto"/>
          <w:kern w:val="0"/>
          <w:sz w:val="32"/>
          <w:szCs w:val="32"/>
          <w:lang w:val="en-US" w:eastAsia="zh-CN"/>
        </w:rPr>
        <w:t>群众体育组每位参赛</w:t>
      </w:r>
      <w:r>
        <w:rPr>
          <w:rFonts w:hint="default" w:ascii="Times New Roman" w:hAnsi="Times New Roman" w:eastAsia="仿宋_GB2312" w:cs="Times New Roman"/>
          <w:b w:val="0"/>
          <w:bCs w:val="0"/>
          <w:i w:val="0"/>
          <w:color w:val="auto"/>
          <w:kern w:val="2"/>
          <w:sz w:val="32"/>
          <w:szCs w:val="32"/>
          <w:shd w:val="clear" w:color="auto" w:fill="FFFFFF"/>
          <w:lang w:val="en-US" w:eastAsia="zh-CN" w:bidi="ar-SA"/>
        </w:rPr>
        <w:t>选手限报2项</w:t>
      </w:r>
      <w:r>
        <w:rPr>
          <w:rFonts w:hint="eastAsia" w:ascii="Times New Roman" w:hAnsi="Times New Roman" w:eastAsia="仿宋_GB2312" w:cs="Times New Roman"/>
          <w:b w:val="0"/>
          <w:bCs w:val="0"/>
          <w:i w:val="0"/>
          <w:color w:val="auto"/>
          <w:kern w:val="2"/>
          <w:sz w:val="32"/>
          <w:szCs w:val="32"/>
          <w:shd w:val="clear" w:color="auto" w:fill="FFFFFF"/>
          <w:lang w:val="en-US" w:eastAsia="zh-CN" w:bidi="ar-SA"/>
        </w:rPr>
        <w:t>（即一项单项赛和团体赛），</w:t>
      </w:r>
      <w:r>
        <w:rPr>
          <w:rFonts w:hint="default" w:ascii="Times New Roman" w:hAnsi="Times New Roman" w:eastAsia="仿宋_GB2312" w:cs="Times New Roman"/>
          <w:b w:val="0"/>
          <w:bCs w:val="0"/>
          <w:color w:val="auto"/>
          <w:kern w:val="0"/>
          <w:sz w:val="32"/>
          <w:szCs w:val="32"/>
          <w:lang w:val="en-US" w:eastAsia="zh-CN"/>
        </w:rPr>
        <w:t>各代表队</w:t>
      </w:r>
      <w:r>
        <w:rPr>
          <w:rFonts w:hint="default" w:ascii="Times New Roman" w:hAnsi="Times New Roman" w:eastAsia="仿宋_GB2312" w:cs="Times New Roman"/>
          <w:b w:val="0"/>
          <w:bCs w:val="0"/>
          <w:color w:val="auto"/>
          <w:sz w:val="32"/>
          <w:szCs w:val="32"/>
          <w:lang w:val="en-US" w:eastAsia="zh-CN"/>
        </w:rPr>
        <w:t>领队和教练员可以兼运动员参加比赛</w:t>
      </w:r>
      <w:r>
        <w:rPr>
          <w:rFonts w:hint="default" w:ascii="Times New Roman" w:hAnsi="Times New Roman" w:eastAsia="仿宋_GB2312" w:cs="Times New Roman"/>
          <w:b w:val="0"/>
          <w:bCs w:val="0"/>
          <w:i w:val="0"/>
          <w:color w:val="auto"/>
          <w:kern w:val="2"/>
          <w:sz w:val="32"/>
          <w:szCs w:val="32"/>
          <w:shd w:val="clear" w:color="auto" w:fill="FFFFFF"/>
          <w:lang w:val="en-US" w:eastAsia="zh-CN" w:bidi="ar-SA"/>
        </w:rPr>
        <w:t>。</w:t>
      </w:r>
    </w:p>
    <w:p w14:paraId="158228C1">
      <w:pPr>
        <w:keepNext w:val="0"/>
        <w:keepLines w:val="0"/>
        <w:pageBreakBefore w:val="0"/>
        <w:kinsoku/>
        <w:wordWrap/>
        <w:overflowPunct/>
        <w:topLinePunct w:val="0"/>
        <w:autoSpaceDE/>
        <w:autoSpaceDN/>
        <w:bidi w:val="0"/>
        <w:adjustRightInd w:val="0"/>
        <w:snapToGrid w:val="0"/>
        <w:spacing w:line="520" w:lineRule="exact"/>
        <w:ind w:firstLine="640" w:firstLineChars="200"/>
        <w:jc w:val="left"/>
        <w:textAlignment w:val="baseline"/>
        <w:rPr>
          <w:rStyle w:val="9"/>
          <w:rFonts w:hint="default" w:ascii="Times New Roman" w:hAnsi="Times New Roman" w:eastAsia="仿宋_GB2312" w:cs="Times New Roman"/>
          <w:color w:val="auto"/>
          <w:sz w:val="32"/>
          <w:szCs w:val="32"/>
        </w:rPr>
      </w:pPr>
      <w:r>
        <w:rPr>
          <w:rStyle w:val="9"/>
          <w:rFonts w:hint="eastAsia" w:ascii="Times New Roman" w:hAnsi="Times New Roman" w:eastAsia="仿宋_GB2312" w:cs="Times New Roman"/>
          <w:color w:val="auto"/>
          <w:sz w:val="32"/>
          <w:szCs w:val="32"/>
        </w:rPr>
        <w:t>（七）</w:t>
      </w:r>
      <w:r>
        <w:rPr>
          <w:rStyle w:val="9"/>
          <w:rFonts w:hint="default" w:ascii="Times New Roman" w:hAnsi="Times New Roman" w:eastAsia="仿宋_GB2312" w:cs="Times New Roman"/>
          <w:color w:val="auto"/>
          <w:sz w:val="32"/>
          <w:szCs w:val="32"/>
        </w:rPr>
        <w:t>运动员须持本人第二代身份证原件</w:t>
      </w:r>
      <w:r>
        <w:rPr>
          <w:rStyle w:val="9"/>
          <w:rFonts w:hint="eastAsia" w:ascii="Times New Roman" w:hAnsi="Times New Roman" w:eastAsia="仿宋_GB2312" w:cs="Times New Roman"/>
          <w:color w:val="auto"/>
          <w:sz w:val="32"/>
          <w:szCs w:val="32"/>
        </w:rPr>
        <w:t>及相关身份证明材料</w:t>
      </w:r>
      <w:r>
        <w:rPr>
          <w:rStyle w:val="9"/>
          <w:rFonts w:hint="default" w:ascii="Times New Roman" w:hAnsi="Times New Roman" w:eastAsia="仿宋_GB2312" w:cs="Times New Roman"/>
          <w:color w:val="auto"/>
          <w:sz w:val="32"/>
          <w:szCs w:val="32"/>
        </w:rPr>
        <w:t>参加比赛。</w:t>
      </w:r>
    </w:p>
    <w:p w14:paraId="1B7A0D8C">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520" w:lineRule="exact"/>
        <w:ind w:right="0" w:rightChars="0" w:firstLine="640" w:firstLineChars="200"/>
        <w:jc w:val="left"/>
        <w:textAlignment w:val="baseline"/>
        <w:outlineLvl w:val="9"/>
        <w:rPr>
          <w:rFonts w:hint="default" w:ascii="Times New Roman" w:hAnsi="Times New Roman" w:eastAsia="仿宋_GB2312" w:cs="Times New Roman"/>
          <w:color w:val="auto"/>
          <w:sz w:val="32"/>
          <w:szCs w:val="32"/>
        </w:rPr>
      </w:pPr>
      <w:r>
        <w:rPr>
          <w:rStyle w:val="9"/>
          <w:rFonts w:hint="eastAsia" w:ascii="Times New Roman" w:hAnsi="Times New Roman" w:eastAsia="仿宋_GB2312" w:cs="Times New Roman"/>
          <w:color w:val="auto"/>
          <w:sz w:val="32"/>
          <w:szCs w:val="32"/>
        </w:rPr>
        <w:t>（八）</w:t>
      </w:r>
      <w:r>
        <w:rPr>
          <w:rStyle w:val="9"/>
          <w:rFonts w:hint="default" w:ascii="Times New Roman" w:hAnsi="Times New Roman" w:eastAsia="仿宋_GB2312" w:cs="Times New Roman"/>
          <w:color w:val="auto"/>
          <w:sz w:val="32"/>
          <w:szCs w:val="32"/>
        </w:rPr>
        <w:t>参赛运动员必须经县级以上医院检查证明身体适宜参加运动竞赛，办理人身意外伤害保险</w:t>
      </w:r>
      <w:r>
        <w:rPr>
          <w:rFonts w:hint="default" w:ascii="Times New Roman" w:hAnsi="Times New Roman" w:eastAsia="仿宋_GB2312" w:cs="Times New Roman"/>
          <w:color w:val="auto"/>
          <w:sz w:val="32"/>
          <w:szCs w:val="32"/>
          <w:lang w:eastAsia="zh-CN"/>
        </w:rPr>
        <w:t>。</w:t>
      </w:r>
    </w:p>
    <w:p w14:paraId="57DB079D">
      <w:pPr>
        <w:keepNext w:val="0"/>
        <w:keepLines w:val="0"/>
        <w:pageBreakBefore w:val="0"/>
        <w:kinsoku/>
        <w:overflowPunct/>
        <w:topLinePunct w:val="0"/>
        <w:autoSpaceDE/>
        <w:autoSpaceDN/>
        <w:bidi w:val="0"/>
        <w:adjustRightInd w:val="0"/>
        <w:snapToGrid w:val="0"/>
        <w:spacing w:line="520" w:lineRule="exact"/>
        <w:ind w:left="0" w:leftChars="0" w:firstLine="640" w:firstLineChars="200"/>
        <w:jc w:val="left"/>
        <w:outlineLvl w:val="9"/>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lang w:val="en-US" w:eastAsia="zh-CN"/>
        </w:rPr>
        <w:t>六</w:t>
      </w:r>
      <w:r>
        <w:rPr>
          <w:rFonts w:hint="eastAsia" w:ascii="黑体" w:hAnsi="黑体" w:eastAsia="黑体" w:cs="黑体"/>
          <w:b w:val="0"/>
          <w:bCs w:val="0"/>
          <w:color w:val="auto"/>
          <w:sz w:val="32"/>
          <w:szCs w:val="32"/>
        </w:rPr>
        <w:t>、竞赛办法</w:t>
      </w:r>
    </w:p>
    <w:p w14:paraId="0EA073AE">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520" w:lineRule="exact"/>
        <w:ind w:leftChars="0" w:right="0" w:rightChars="0" w:firstLine="640" w:firstLineChars="200"/>
        <w:jc w:val="left"/>
        <w:textAlignment w:val="baseline"/>
        <w:outlineLvl w:val="9"/>
        <w:rPr>
          <w:rFonts w:hint="default" w:ascii="Times New Roman" w:hAnsi="Times New Roman" w:eastAsia="仿宋_GB2312" w:cs="Times New Roman"/>
          <w:b w:val="0"/>
          <w:bCs w:val="0"/>
          <w:color w:val="auto"/>
          <w:kern w:val="0"/>
          <w:sz w:val="32"/>
          <w:szCs w:val="32"/>
          <w:lang w:val="en-US" w:eastAsia="zh-CN"/>
        </w:rPr>
      </w:pPr>
      <w:r>
        <w:rPr>
          <w:rFonts w:hint="default" w:ascii="Times New Roman" w:hAnsi="Times New Roman" w:eastAsia="仿宋_GB2312" w:cs="Times New Roman"/>
          <w:b w:val="0"/>
          <w:bCs w:val="0"/>
          <w:color w:val="auto"/>
          <w:kern w:val="0"/>
          <w:sz w:val="32"/>
          <w:szCs w:val="32"/>
          <w:lang w:val="en-US" w:eastAsia="zh-CN"/>
        </w:rPr>
        <w:t>（一）各组别比赛日程顺序为：团体赛、单打赛、双打赛、混双赛。</w:t>
      </w:r>
    </w:p>
    <w:p w14:paraId="41BA3E0C">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520" w:lineRule="exact"/>
        <w:ind w:leftChars="0" w:right="0" w:rightChars="0" w:firstLine="640" w:firstLineChars="200"/>
        <w:jc w:val="left"/>
        <w:textAlignment w:val="baseline"/>
        <w:outlineLvl w:val="9"/>
        <w:rPr>
          <w:rFonts w:hint="default" w:ascii="Times New Roman" w:hAnsi="Times New Roman" w:eastAsia="仿宋_GB2312" w:cs="Times New Roman"/>
          <w:b w:val="0"/>
          <w:bCs w:val="0"/>
          <w:color w:val="auto"/>
          <w:kern w:val="0"/>
          <w:sz w:val="32"/>
          <w:szCs w:val="32"/>
          <w:lang w:val="en-US" w:eastAsia="zh-CN"/>
        </w:rPr>
      </w:pPr>
      <w:r>
        <w:rPr>
          <w:rFonts w:hint="default" w:ascii="Times New Roman" w:hAnsi="Times New Roman" w:eastAsia="仿宋_GB2312" w:cs="Times New Roman"/>
          <w:b w:val="0"/>
          <w:bCs w:val="0"/>
          <w:color w:val="auto"/>
          <w:kern w:val="0"/>
          <w:sz w:val="32"/>
          <w:szCs w:val="32"/>
          <w:lang w:val="en-US" w:eastAsia="zh-CN"/>
        </w:rPr>
        <w:t>（二）团体赛分两个阶段进行。第一阶段分组进行小组单循环赛;第二阶段采用交叉淘汰赛决出名次。</w:t>
      </w:r>
    </w:p>
    <w:p w14:paraId="39B6EE99">
      <w:pPr>
        <w:keepNext w:val="0"/>
        <w:keepLines w:val="0"/>
        <w:pageBreakBefore w:val="0"/>
        <w:widowControl/>
        <w:numPr>
          <w:ilvl w:val="0"/>
          <w:numId w:val="0"/>
        </w:numPr>
        <w:kinsoku/>
        <w:wordWrap/>
        <w:overflowPunct/>
        <w:topLinePunct w:val="0"/>
        <w:autoSpaceDE/>
        <w:autoSpaceDN/>
        <w:bidi w:val="0"/>
        <w:adjustRightInd/>
        <w:snapToGrid w:val="0"/>
        <w:spacing w:line="520" w:lineRule="exact"/>
        <w:ind w:left="0" w:leftChars="0" w:right="0" w:rightChars="0" w:firstLine="640"/>
        <w:textAlignment w:val="auto"/>
        <w:outlineLvl w:val="9"/>
        <w:rPr>
          <w:rFonts w:hint="default" w:ascii="Times New Roman" w:hAnsi="Times New Roman" w:eastAsia="仿宋_GB2312" w:cs="Times New Roman"/>
          <w:b w:val="0"/>
          <w:bCs w:val="0"/>
          <w:color w:val="auto"/>
          <w:kern w:val="0"/>
          <w:sz w:val="32"/>
          <w:szCs w:val="32"/>
          <w:lang w:val="en-US" w:eastAsia="zh-CN"/>
        </w:rPr>
      </w:pPr>
      <w:r>
        <w:rPr>
          <w:rFonts w:hint="default" w:ascii="Times New Roman" w:hAnsi="Times New Roman" w:eastAsia="仿宋_GB2312" w:cs="Times New Roman"/>
          <w:b w:val="0"/>
          <w:bCs w:val="0"/>
          <w:color w:val="auto"/>
          <w:kern w:val="0"/>
          <w:sz w:val="32"/>
          <w:szCs w:val="32"/>
          <w:lang w:val="en-US" w:eastAsia="zh-CN"/>
        </w:rPr>
        <w:t>（三）团体赛</w:t>
      </w:r>
      <w:r>
        <w:rPr>
          <w:rFonts w:hint="eastAsia" w:ascii="Times New Roman" w:hAnsi="Times New Roman" w:eastAsia="仿宋_GB2312" w:cs="Times New Roman"/>
          <w:b w:val="0"/>
          <w:bCs w:val="0"/>
          <w:color w:val="auto"/>
          <w:kern w:val="0"/>
          <w:sz w:val="32"/>
          <w:szCs w:val="32"/>
          <w:lang w:val="en-US" w:eastAsia="zh-CN"/>
        </w:rPr>
        <w:t>青少年组</w:t>
      </w:r>
      <w:r>
        <w:rPr>
          <w:rFonts w:hint="default" w:ascii="Times New Roman" w:hAnsi="Times New Roman" w:eastAsia="仿宋_GB2312" w:cs="Times New Roman"/>
          <w:b w:val="0"/>
          <w:bCs w:val="0"/>
          <w:color w:val="auto"/>
          <w:kern w:val="0"/>
          <w:sz w:val="32"/>
          <w:szCs w:val="32"/>
          <w:lang w:val="en-US" w:eastAsia="zh-CN"/>
        </w:rPr>
        <w:t>比赛采用三</w:t>
      </w:r>
      <w:r>
        <w:rPr>
          <w:rFonts w:hint="eastAsia" w:ascii="Times New Roman" w:hAnsi="Times New Roman" w:eastAsia="仿宋_GB2312" w:cs="Times New Roman"/>
          <w:b w:val="0"/>
          <w:bCs w:val="0"/>
          <w:color w:val="auto"/>
          <w:kern w:val="0"/>
          <w:sz w:val="32"/>
          <w:szCs w:val="32"/>
          <w:lang w:val="en-US" w:eastAsia="zh-CN"/>
        </w:rPr>
        <w:t>场</w:t>
      </w:r>
      <w:r>
        <w:rPr>
          <w:rFonts w:hint="default" w:ascii="Times New Roman" w:hAnsi="Times New Roman" w:eastAsia="仿宋_GB2312" w:cs="Times New Roman"/>
          <w:b w:val="0"/>
          <w:bCs w:val="0"/>
          <w:color w:val="auto"/>
          <w:kern w:val="0"/>
          <w:sz w:val="32"/>
          <w:szCs w:val="32"/>
          <w:lang w:val="en-US" w:eastAsia="zh-CN"/>
        </w:rPr>
        <w:t>二胜制</w:t>
      </w:r>
      <w:r>
        <w:rPr>
          <w:rFonts w:hint="eastAsia" w:ascii="Times New Roman" w:hAnsi="Times New Roman" w:eastAsia="仿宋_GB2312" w:cs="Times New Roman"/>
          <w:b w:val="0"/>
          <w:bCs w:val="0"/>
          <w:color w:val="auto"/>
          <w:kern w:val="0"/>
          <w:sz w:val="32"/>
          <w:szCs w:val="32"/>
          <w:lang w:val="en-US" w:eastAsia="zh-CN"/>
        </w:rPr>
        <w:t>。</w:t>
      </w:r>
      <w:r>
        <w:rPr>
          <w:rFonts w:hint="default" w:ascii="Times New Roman" w:hAnsi="Times New Roman" w:eastAsia="仿宋_GB2312" w:cs="Times New Roman"/>
          <w:b w:val="0"/>
          <w:bCs w:val="0"/>
          <w:color w:val="auto"/>
          <w:kern w:val="0"/>
          <w:sz w:val="32"/>
          <w:szCs w:val="32"/>
          <w:lang w:val="en-US" w:eastAsia="zh-CN"/>
        </w:rPr>
        <w:t>出场顺序为：单—双—单；每一</w:t>
      </w:r>
      <w:r>
        <w:rPr>
          <w:rFonts w:hint="eastAsia" w:ascii="Times New Roman" w:hAnsi="Times New Roman" w:eastAsia="仿宋_GB2312" w:cs="Times New Roman"/>
          <w:b w:val="0"/>
          <w:bCs w:val="0"/>
          <w:color w:val="auto"/>
          <w:kern w:val="0"/>
          <w:sz w:val="32"/>
          <w:szCs w:val="32"/>
          <w:lang w:val="en-US" w:eastAsia="zh-CN"/>
        </w:rPr>
        <w:t>场</w:t>
      </w:r>
      <w:r>
        <w:rPr>
          <w:rFonts w:hint="default" w:ascii="Times New Roman" w:hAnsi="Times New Roman" w:eastAsia="仿宋_GB2312" w:cs="Times New Roman"/>
          <w:b w:val="0"/>
          <w:bCs w:val="0"/>
          <w:color w:val="auto"/>
          <w:kern w:val="0"/>
          <w:sz w:val="32"/>
          <w:szCs w:val="32"/>
          <w:lang w:val="en-US" w:eastAsia="zh-CN"/>
        </w:rPr>
        <w:t>比赛采用三局二胜制；</w:t>
      </w:r>
      <w:r>
        <w:rPr>
          <w:rFonts w:hint="default" w:ascii="Times New Roman" w:hAnsi="Times New Roman" w:eastAsia="仿宋_GB2312" w:cs="Times New Roman"/>
          <w:b w:val="0"/>
          <w:bCs w:val="0"/>
          <w:color w:val="auto"/>
          <w:sz w:val="32"/>
          <w:szCs w:val="32"/>
        </w:rPr>
        <w:t>每</w:t>
      </w:r>
      <w:r>
        <w:rPr>
          <w:rFonts w:hint="default" w:ascii="Times New Roman" w:hAnsi="Times New Roman" w:eastAsia="仿宋_GB2312" w:cs="Times New Roman"/>
          <w:b w:val="0"/>
          <w:bCs w:val="0"/>
          <w:color w:val="auto"/>
          <w:sz w:val="32"/>
          <w:szCs w:val="32"/>
          <w:lang w:val="en-US" w:eastAsia="zh-CN"/>
        </w:rPr>
        <w:t>一</w:t>
      </w:r>
      <w:r>
        <w:rPr>
          <w:rFonts w:hint="default" w:ascii="Times New Roman" w:hAnsi="Times New Roman" w:eastAsia="仿宋_GB2312" w:cs="Times New Roman"/>
          <w:b w:val="0"/>
          <w:bCs w:val="0"/>
          <w:color w:val="auto"/>
          <w:sz w:val="32"/>
          <w:szCs w:val="32"/>
        </w:rPr>
        <w:t>局</w:t>
      </w:r>
      <w:r>
        <w:rPr>
          <w:rFonts w:hint="default" w:ascii="Times New Roman" w:hAnsi="Times New Roman" w:eastAsia="仿宋_GB2312" w:cs="Times New Roman"/>
          <w:b w:val="0"/>
          <w:bCs w:val="0"/>
          <w:color w:val="auto"/>
          <w:sz w:val="32"/>
          <w:szCs w:val="32"/>
          <w:lang w:val="en-US" w:eastAsia="zh-CN"/>
        </w:rPr>
        <w:t>比赛</w:t>
      </w:r>
      <w:r>
        <w:rPr>
          <w:rFonts w:hint="default" w:ascii="Times New Roman" w:hAnsi="Times New Roman" w:eastAsia="仿宋_GB2312" w:cs="Times New Roman"/>
          <w:b w:val="0"/>
          <w:bCs w:val="0"/>
          <w:color w:val="auto"/>
          <w:sz w:val="32"/>
          <w:szCs w:val="32"/>
        </w:rPr>
        <w:t>21分，</w:t>
      </w:r>
      <w:r>
        <w:rPr>
          <w:rFonts w:hint="default" w:ascii="Times New Roman" w:hAnsi="Times New Roman" w:eastAsia="仿宋_GB2312" w:cs="Times New Roman"/>
          <w:b w:val="0"/>
          <w:bCs w:val="0"/>
          <w:color w:val="auto"/>
          <w:sz w:val="32"/>
          <w:szCs w:val="32"/>
          <w:lang w:val="en-US" w:eastAsia="zh-CN"/>
        </w:rPr>
        <w:t>实行</w:t>
      </w:r>
      <w:r>
        <w:rPr>
          <w:rFonts w:hint="default" w:ascii="Times New Roman" w:hAnsi="Times New Roman" w:eastAsia="仿宋_GB2312" w:cs="Times New Roman"/>
          <w:b w:val="0"/>
          <w:bCs w:val="0"/>
          <w:color w:val="auto"/>
          <w:sz w:val="32"/>
          <w:szCs w:val="32"/>
        </w:rPr>
        <w:t>每球得分</w:t>
      </w:r>
      <w:r>
        <w:rPr>
          <w:rFonts w:hint="default" w:ascii="Times New Roman" w:hAnsi="Times New Roman" w:eastAsia="仿宋_GB2312" w:cs="Times New Roman"/>
          <w:b w:val="0"/>
          <w:bCs w:val="0"/>
          <w:color w:val="auto"/>
          <w:sz w:val="32"/>
          <w:szCs w:val="32"/>
          <w:lang w:val="en-US" w:eastAsia="zh-CN"/>
        </w:rPr>
        <w:t>制</w:t>
      </w:r>
      <w:r>
        <w:rPr>
          <w:rFonts w:hint="default" w:ascii="Times New Roman" w:hAnsi="Times New Roman" w:eastAsia="仿宋_GB2312" w:cs="Times New Roman"/>
          <w:b w:val="0"/>
          <w:bCs w:val="0"/>
          <w:color w:val="auto"/>
          <w:sz w:val="32"/>
          <w:szCs w:val="32"/>
          <w:lang w:eastAsia="zh-CN"/>
        </w:rPr>
        <w:t>，</w:t>
      </w:r>
      <w:r>
        <w:rPr>
          <w:rFonts w:hint="default" w:ascii="Times New Roman" w:hAnsi="Times New Roman" w:eastAsia="仿宋_GB2312" w:cs="Times New Roman"/>
          <w:b w:val="0"/>
          <w:bCs w:val="0"/>
          <w:color w:val="auto"/>
          <w:sz w:val="32"/>
          <w:szCs w:val="32"/>
          <w:lang w:val="en-US" w:eastAsia="zh-CN"/>
        </w:rPr>
        <w:t>决胜局11分交换场区</w:t>
      </w:r>
      <w:r>
        <w:rPr>
          <w:rFonts w:hint="eastAsia" w:ascii="Times New Roman" w:hAnsi="Times New Roman" w:eastAsia="仿宋_GB2312" w:cs="Times New Roman"/>
          <w:b w:val="0"/>
          <w:bCs w:val="0"/>
          <w:color w:val="auto"/>
          <w:sz w:val="32"/>
          <w:szCs w:val="32"/>
          <w:lang w:val="en-US" w:eastAsia="zh-CN"/>
        </w:rPr>
        <w:t>。</w:t>
      </w:r>
      <w:r>
        <w:rPr>
          <w:rFonts w:hint="default" w:ascii="Times New Roman" w:hAnsi="Times New Roman" w:eastAsia="仿宋_GB2312" w:cs="Times New Roman"/>
          <w:b w:val="0"/>
          <w:bCs w:val="0"/>
          <w:color w:val="auto"/>
          <w:kern w:val="0"/>
          <w:sz w:val="32"/>
          <w:szCs w:val="32"/>
          <w:lang w:val="en-US" w:eastAsia="zh-CN"/>
        </w:rPr>
        <w:t>在一场团体赛中，比赛双方每一名运动员只能出场一次。</w:t>
      </w:r>
    </w:p>
    <w:p w14:paraId="5C4DE97D">
      <w:pPr>
        <w:keepNext w:val="0"/>
        <w:keepLines w:val="0"/>
        <w:pageBreakBefore w:val="0"/>
        <w:widowControl/>
        <w:kinsoku/>
        <w:wordWrap/>
        <w:overflowPunct/>
        <w:topLinePunct w:val="0"/>
        <w:autoSpaceDE/>
        <w:autoSpaceDN/>
        <w:bidi w:val="0"/>
        <w:adjustRightInd/>
        <w:snapToGrid w:val="0"/>
        <w:spacing w:line="520" w:lineRule="exact"/>
        <w:ind w:right="0" w:rightChars="0" w:firstLine="640" w:firstLineChars="200"/>
        <w:jc w:val="left"/>
        <w:textAlignment w:val="auto"/>
        <w:outlineLvl w:val="9"/>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b w:val="0"/>
          <w:bCs w:val="0"/>
          <w:color w:val="auto"/>
          <w:sz w:val="32"/>
          <w:szCs w:val="32"/>
          <w:lang w:val="en-US" w:eastAsia="zh-CN"/>
        </w:rPr>
        <w:t>（四）</w:t>
      </w:r>
      <w:r>
        <w:rPr>
          <w:rFonts w:hint="default" w:ascii="Times New Roman" w:hAnsi="Times New Roman" w:eastAsia="仿宋_GB2312" w:cs="Times New Roman"/>
          <w:b w:val="0"/>
          <w:bCs w:val="0"/>
          <w:color w:val="auto"/>
          <w:kern w:val="0"/>
          <w:sz w:val="32"/>
          <w:szCs w:val="32"/>
          <w:lang w:val="en-US" w:eastAsia="zh-CN"/>
        </w:rPr>
        <w:t>团体赛群众组比赛采用五场三胜制。第一阶段</w:t>
      </w:r>
      <w:r>
        <w:rPr>
          <w:rFonts w:hint="default" w:ascii="Times New Roman" w:hAnsi="Times New Roman" w:eastAsia="仿宋_GB2312" w:cs="Times New Roman"/>
          <w:color w:val="auto"/>
          <w:kern w:val="0"/>
          <w:sz w:val="32"/>
          <w:szCs w:val="32"/>
          <w:lang w:val="en-US" w:eastAsia="zh-CN"/>
        </w:rPr>
        <w:t>：打满五场；每场三局二胜，见二收；每局21分每球得分制，不加分；第二阶段：五场三胜制，见三收；每场三局二胜，见二收；每局21分每球得分制，不加分。</w:t>
      </w:r>
    </w:p>
    <w:p w14:paraId="026FE1A8">
      <w:pPr>
        <w:keepNext w:val="0"/>
        <w:keepLines w:val="0"/>
        <w:pageBreakBefore w:val="0"/>
        <w:widowControl/>
        <w:kinsoku/>
        <w:wordWrap/>
        <w:overflowPunct/>
        <w:topLinePunct w:val="0"/>
        <w:autoSpaceDE/>
        <w:autoSpaceDN/>
        <w:bidi w:val="0"/>
        <w:adjustRightInd/>
        <w:snapToGrid w:val="0"/>
        <w:spacing w:line="520" w:lineRule="exact"/>
        <w:ind w:right="0" w:rightChars="0" w:firstLine="640" w:firstLineChars="200"/>
        <w:jc w:val="left"/>
        <w:textAlignment w:val="auto"/>
        <w:outlineLvl w:val="9"/>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color w:val="auto"/>
          <w:kern w:val="0"/>
          <w:sz w:val="32"/>
          <w:szCs w:val="32"/>
          <w:lang w:val="en-US" w:eastAsia="zh-CN"/>
        </w:rPr>
        <w:t>团体赛队员不能在团体赛项目兼项，运动员出场顺序为：第一场为男单，第二场及之后的项目由上一场的输方选择，直至比赛结束。</w:t>
      </w:r>
    </w:p>
    <w:p w14:paraId="0479DA05">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520" w:lineRule="exact"/>
        <w:ind w:leftChars="0" w:right="0" w:rightChars="0" w:firstLine="640" w:firstLineChars="200"/>
        <w:jc w:val="left"/>
        <w:textAlignment w:val="baseline"/>
        <w:outlineLvl w:val="9"/>
        <w:rPr>
          <w:rFonts w:hint="default" w:ascii="Times New Roman" w:hAnsi="Times New Roman" w:eastAsia="仿宋_GB2312" w:cs="Times New Roman"/>
          <w:b w:val="0"/>
          <w:bCs w:val="0"/>
          <w:color w:val="auto"/>
          <w:kern w:val="0"/>
          <w:sz w:val="32"/>
          <w:szCs w:val="32"/>
          <w:lang w:val="en-US" w:eastAsia="zh-CN"/>
        </w:rPr>
      </w:pPr>
      <w:r>
        <w:rPr>
          <w:rFonts w:hint="default" w:ascii="Times New Roman" w:hAnsi="Times New Roman" w:eastAsia="仿宋_GB2312" w:cs="Times New Roman"/>
          <w:b w:val="0"/>
          <w:bCs w:val="0"/>
          <w:color w:val="auto"/>
          <w:kern w:val="0"/>
          <w:sz w:val="32"/>
          <w:szCs w:val="32"/>
          <w:lang w:val="en-US" w:eastAsia="zh-CN"/>
        </w:rPr>
        <w:t>（五）各组别单打、双打、混双比赛均</w:t>
      </w:r>
      <w:r>
        <w:rPr>
          <w:rFonts w:hint="default" w:ascii="Times New Roman" w:hAnsi="Times New Roman" w:eastAsia="仿宋_GB2312" w:cs="Times New Roman"/>
          <w:b w:val="0"/>
          <w:bCs w:val="0"/>
          <w:color w:val="auto"/>
          <w:kern w:val="0"/>
          <w:sz w:val="32"/>
          <w:szCs w:val="32"/>
        </w:rPr>
        <w:t>采用</w:t>
      </w:r>
      <w:r>
        <w:rPr>
          <w:rFonts w:hint="default" w:ascii="Times New Roman" w:hAnsi="Times New Roman" w:eastAsia="仿宋_GB2312" w:cs="Times New Roman"/>
          <w:b w:val="0"/>
          <w:bCs w:val="0"/>
          <w:color w:val="auto"/>
          <w:kern w:val="0"/>
          <w:sz w:val="32"/>
          <w:szCs w:val="32"/>
          <w:lang w:val="en-US" w:eastAsia="zh-CN"/>
        </w:rPr>
        <w:t>单</w:t>
      </w:r>
      <w:r>
        <w:rPr>
          <w:rFonts w:hint="default" w:ascii="Times New Roman" w:hAnsi="Times New Roman" w:eastAsia="仿宋_GB2312" w:cs="Times New Roman"/>
          <w:b w:val="0"/>
          <w:bCs w:val="0"/>
          <w:color w:val="auto"/>
          <w:kern w:val="0"/>
          <w:sz w:val="32"/>
          <w:szCs w:val="32"/>
        </w:rPr>
        <w:t>淘汰赛</w:t>
      </w:r>
      <w:r>
        <w:rPr>
          <w:rFonts w:hint="default" w:ascii="Times New Roman" w:hAnsi="Times New Roman" w:eastAsia="仿宋_GB2312" w:cs="Times New Roman"/>
          <w:b w:val="0"/>
          <w:bCs w:val="0"/>
          <w:color w:val="auto"/>
          <w:kern w:val="0"/>
          <w:sz w:val="32"/>
          <w:szCs w:val="32"/>
          <w:lang w:val="en-US" w:eastAsia="zh-CN"/>
        </w:rPr>
        <w:t>和附加赛方式</w:t>
      </w:r>
      <w:r>
        <w:rPr>
          <w:rFonts w:hint="default" w:ascii="Times New Roman" w:hAnsi="Times New Roman" w:eastAsia="仿宋_GB2312" w:cs="Times New Roman"/>
          <w:b w:val="0"/>
          <w:bCs w:val="0"/>
          <w:i w:val="0"/>
          <w:snapToGrid/>
          <w:color w:val="auto"/>
          <w:sz w:val="32"/>
          <w:szCs w:val="32"/>
        </w:rPr>
        <w:t>决出</w:t>
      </w:r>
      <w:r>
        <w:rPr>
          <w:rFonts w:hint="default" w:ascii="Times New Roman" w:hAnsi="Times New Roman" w:eastAsia="仿宋_GB2312" w:cs="Times New Roman"/>
          <w:b w:val="0"/>
          <w:bCs w:val="0"/>
          <w:i w:val="0"/>
          <w:snapToGrid/>
          <w:color w:val="auto"/>
          <w:sz w:val="32"/>
          <w:szCs w:val="32"/>
          <w:lang w:val="en-US" w:eastAsia="zh-CN"/>
        </w:rPr>
        <w:t>前八名的比赛排名</w:t>
      </w:r>
      <w:r>
        <w:rPr>
          <w:rFonts w:hint="default" w:ascii="Times New Roman" w:hAnsi="Times New Roman" w:eastAsia="仿宋_GB2312" w:cs="Times New Roman"/>
          <w:b w:val="0"/>
          <w:bCs w:val="0"/>
          <w:color w:val="auto"/>
          <w:kern w:val="0"/>
          <w:sz w:val="32"/>
          <w:szCs w:val="32"/>
          <w:lang w:val="en-US" w:eastAsia="zh-CN"/>
        </w:rPr>
        <w:t>。所有参赛选手以抽签方式进入比赛号位。</w:t>
      </w:r>
    </w:p>
    <w:p w14:paraId="33C11368">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520" w:lineRule="exact"/>
        <w:ind w:leftChars="0" w:right="0" w:rightChars="0" w:firstLine="640" w:firstLineChars="200"/>
        <w:jc w:val="left"/>
        <w:textAlignment w:val="baseline"/>
        <w:outlineLvl w:val="9"/>
        <w:rPr>
          <w:rFonts w:hint="default" w:ascii="Times New Roman" w:hAnsi="Times New Roman" w:eastAsia="仿宋_GB2312" w:cs="Times New Roman"/>
          <w:b w:val="0"/>
          <w:bCs w:val="0"/>
          <w:color w:val="auto"/>
          <w:kern w:val="0"/>
          <w:sz w:val="32"/>
          <w:szCs w:val="32"/>
          <w:lang w:val="en-US" w:eastAsia="zh-CN"/>
        </w:rPr>
      </w:pPr>
      <w:r>
        <w:rPr>
          <w:rFonts w:hint="default" w:ascii="Times New Roman" w:hAnsi="Times New Roman" w:eastAsia="仿宋_GB2312" w:cs="Times New Roman"/>
          <w:b w:val="0"/>
          <w:bCs w:val="0"/>
          <w:color w:val="auto"/>
          <w:kern w:val="0"/>
          <w:sz w:val="32"/>
          <w:szCs w:val="32"/>
          <w:lang w:val="en-US" w:eastAsia="zh-CN"/>
        </w:rPr>
        <w:t>（六）各组别单打、双打、混双参赛报名少于8人(对)的时，采用单循环比赛制。</w:t>
      </w:r>
    </w:p>
    <w:p w14:paraId="65FCEDBF">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520" w:lineRule="exact"/>
        <w:ind w:leftChars="0" w:right="0" w:rightChars="0" w:firstLine="640" w:firstLineChars="200"/>
        <w:jc w:val="left"/>
        <w:textAlignment w:val="baseline"/>
        <w:outlineLvl w:val="9"/>
        <w:rPr>
          <w:rFonts w:hint="default" w:ascii="Times New Roman" w:hAnsi="Times New Roman" w:eastAsia="仿宋_GB2312" w:cs="Times New Roman"/>
          <w:b w:val="0"/>
          <w:bCs w:val="0"/>
          <w:color w:val="auto"/>
          <w:kern w:val="0"/>
          <w:sz w:val="32"/>
          <w:szCs w:val="32"/>
          <w:lang w:val="en-US" w:eastAsia="zh-CN"/>
        </w:rPr>
      </w:pPr>
      <w:r>
        <w:rPr>
          <w:rFonts w:hint="default" w:ascii="Times New Roman" w:hAnsi="Times New Roman" w:eastAsia="仿宋_GB2312" w:cs="Times New Roman"/>
          <w:b w:val="0"/>
          <w:bCs w:val="0"/>
          <w:color w:val="auto"/>
          <w:kern w:val="0"/>
          <w:sz w:val="32"/>
          <w:szCs w:val="32"/>
          <w:lang w:val="en-US" w:eastAsia="zh-CN"/>
        </w:rPr>
        <w:t>（七）</w:t>
      </w:r>
      <w:r>
        <w:rPr>
          <w:rFonts w:hint="eastAsia" w:ascii="Times New Roman" w:hAnsi="Times New Roman" w:eastAsia="仿宋_GB2312" w:cs="Times New Roman"/>
          <w:b w:val="0"/>
          <w:bCs w:val="0"/>
          <w:color w:val="auto"/>
          <w:kern w:val="0"/>
          <w:sz w:val="32"/>
          <w:szCs w:val="32"/>
          <w:lang w:val="en-US" w:eastAsia="zh-CN"/>
        </w:rPr>
        <w:t>单</w:t>
      </w:r>
      <w:r>
        <w:rPr>
          <w:rFonts w:hint="default" w:ascii="Times New Roman" w:hAnsi="Times New Roman" w:eastAsia="仿宋_GB2312" w:cs="Times New Roman"/>
          <w:b w:val="0"/>
          <w:bCs w:val="0"/>
          <w:color w:val="auto"/>
          <w:kern w:val="0"/>
          <w:sz w:val="32"/>
          <w:szCs w:val="32"/>
        </w:rPr>
        <w:t>循环赛</w:t>
      </w:r>
      <w:r>
        <w:rPr>
          <w:rFonts w:hint="default" w:ascii="Times New Roman" w:hAnsi="Times New Roman" w:eastAsia="仿宋_GB2312" w:cs="Times New Roman"/>
          <w:b w:val="0"/>
          <w:bCs w:val="0"/>
          <w:color w:val="auto"/>
          <w:kern w:val="0"/>
          <w:sz w:val="32"/>
          <w:szCs w:val="32"/>
          <w:lang w:eastAsia="zh-CN"/>
        </w:rPr>
        <w:t>采用“</w:t>
      </w:r>
      <w:r>
        <w:rPr>
          <w:rFonts w:hint="default" w:ascii="Times New Roman" w:hAnsi="Times New Roman" w:eastAsia="仿宋_GB2312" w:cs="Times New Roman"/>
          <w:b w:val="0"/>
          <w:bCs w:val="0"/>
          <w:color w:val="auto"/>
          <w:kern w:val="0"/>
          <w:sz w:val="32"/>
          <w:szCs w:val="32"/>
          <w:lang w:val="en-US" w:eastAsia="zh-CN"/>
        </w:rPr>
        <w:t>1固定的逆时针轮转法”确定比赛顺序</w:t>
      </w:r>
      <w:r>
        <w:rPr>
          <w:rFonts w:hint="eastAsia" w:ascii="Times New Roman" w:hAnsi="Times New Roman" w:eastAsia="仿宋_GB2312" w:cs="Times New Roman"/>
          <w:b w:val="0"/>
          <w:bCs w:val="0"/>
          <w:color w:val="auto"/>
          <w:kern w:val="0"/>
          <w:sz w:val="32"/>
          <w:szCs w:val="32"/>
          <w:lang w:val="en-US" w:eastAsia="zh-CN"/>
        </w:rPr>
        <w:t>。1号位置固定不动，其他位置每轮按逆时针方向轮转下一个位置，即可排出下一轮的比赛顺序。</w:t>
      </w:r>
    </w:p>
    <w:p w14:paraId="48117F79">
      <w:pPr>
        <w:keepNext w:val="0"/>
        <w:keepLines w:val="0"/>
        <w:pageBreakBefore w:val="0"/>
        <w:widowControl/>
        <w:kinsoku/>
        <w:wordWrap/>
        <w:overflowPunct/>
        <w:topLinePunct w:val="0"/>
        <w:autoSpaceDE/>
        <w:autoSpaceDN/>
        <w:bidi w:val="0"/>
        <w:adjustRightInd w:val="0"/>
        <w:snapToGrid w:val="0"/>
        <w:spacing w:line="520" w:lineRule="exact"/>
        <w:ind w:left="0" w:leftChars="0" w:right="0" w:rightChars="0" w:firstLine="640" w:firstLineChars="200"/>
        <w:jc w:val="left"/>
        <w:textAlignment w:val="auto"/>
        <w:outlineLvl w:val="9"/>
        <w:rPr>
          <w:rFonts w:hint="default" w:ascii="Times New Roman" w:hAnsi="Times New Roman" w:eastAsia="仿宋_GB2312" w:cs="Times New Roman"/>
          <w:b w:val="0"/>
          <w:bCs w:val="0"/>
          <w:color w:val="auto"/>
          <w:sz w:val="32"/>
          <w:szCs w:val="32"/>
          <w:lang w:eastAsia="zh-CN"/>
        </w:rPr>
      </w:pPr>
      <w:r>
        <w:rPr>
          <w:rFonts w:hint="default" w:ascii="Times New Roman" w:hAnsi="Times New Roman" w:eastAsia="仿宋_GB2312" w:cs="Times New Roman"/>
          <w:b w:val="0"/>
          <w:bCs w:val="0"/>
          <w:color w:val="auto"/>
          <w:kern w:val="0"/>
          <w:sz w:val="32"/>
          <w:szCs w:val="32"/>
          <w:lang w:val="en-US" w:eastAsia="zh-CN"/>
        </w:rPr>
        <w:t>（八)比赛</w:t>
      </w:r>
      <w:r>
        <w:rPr>
          <w:rFonts w:hint="default" w:ascii="Times New Roman" w:hAnsi="Times New Roman" w:eastAsia="仿宋_GB2312" w:cs="Times New Roman"/>
          <w:b w:val="0"/>
          <w:bCs w:val="0"/>
          <w:color w:val="auto"/>
          <w:sz w:val="32"/>
          <w:szCs w:val="32"/>
        </w:rPr>
        <w:t>执行中国羽协审定的《羽毛球竞赛规则》</w:t>
      </w:r>
      <w:r>
        <w:rPr>
          <w:rFonts w:hint="eastAsia" w:ascii="Times New Roman" w:hAnsi="Times New Roman" w:eastAsia="仿宋_GB2312" w:cs="Times New Roman"/>
          <w:b w:val="0"/>
          <w:bCs w:val="0"/>
          <w:color w:val="auto"/>
          <w:sz w:val="32"/>
          <w:szCs w:val="32"/>
          <w:lang w:eastAsia="zh-CN"/>
        </w:rPr>
        <w:t>（</w:t>
      </w:r>
      <w:r>
        <w:rPr>
          <w:rFonts w:hint="eastAsia" w:ascii="Times New Roman" w:hAnsi="Times New Roman" w:eastAsia="仿宋_GB2312" w:cs="Times New Roman"/>
          <w:b w:val="0"/>
          <w:bCs w:val="0"/>
          <w:color w:val="auto"/>
          <w:sz w:val="32"/>
          <w:szCs w:val="32"/>
          <w:lang w:val="en-US" w:eastAsia="zh-CN"/>
        </w:rPr>
        <w:t>2021</w:t>
      </w:r>
      <w:r>
        <w:rPr>
          <w:rFonts w:hint="eastAsia" w:ascii="Times New Roman" w:hAnsi="Times New Roman" w:eastAsia="仿宋_GB2312" w:cs="Times New Roman"/>
          <w:b w:val="0"/>
          <w:bCs w:val="0"/>
          <w:color w:val="auto"/>
          <w:sz w:val="32"/>
          <w:szCs w:val="32"/>
          <w:lang w:eastAsia="zh-CN"/>
        </w:rPr>
        <w:t>）</w:t>
      </w:r>
      <w:r>
        <w:rPr>
          <w:rFonts w:hint="default" w:ascii="Times New Roman" w:hAnsi="Times New Roman" w:eastAsia="仿宋_GB2312" w:cs="Times New Roman"/>
          <w:b w:val="0"/>
          <w:bCs w:val="0"/>
          <w:color w:val="auto"/>
          <w:sz w:val="32"/>
          <w:szCs w:val="32"/>
          <w:lang w:eastAsia="zh-CN"/>
        </w:rPr>
        <w:t>。</w:t>
      </w:r>
    </w:p>
    <w:p w14:paraId="50EEBD47">
      <w:pPr>
        <w:keepNext w:val="0"/>
        <w:keepLines w:val="0"/>
        <w:pageBreakBefore w:val="0"/>
        <w:widowControl/>
        <w:kinsoku/>
        <w:wordWrap/>
        <w:overflowPunct/>
        <w:topLinePunct w:val="0"/>
        <w:autoSpaceDE/>
        <w:autoSpaceDN/>
        <w:bidi w:val="0"/>
        <w:adjustRightInd w:val="0"/>
        <w:snapToGrid w:val="0"/>
        <w:spacing w:line="520" w:lineRule="exact"/>
        <w:ind w:left="0" w:leftChars="0" w:right="0" w:rightChars="0" w:firstLine="640" w:firstLineChars="200"/>
        <w:jc w:val="left"/>
        <w:textAlignment w:val="auto"/>
        <w:outlineLvl w:val="9"/>
        <w:rPr>
          <w:rFonts w:hint="default" w:ascii="Times New Roman" w:hAnsi="Times New Roman" w:eastAsia="仿宋_GB2312" w:cs="Times New Roman"/>
          <w:b w:val="0"/>
          <w:bCs w:val="0"/>
          <w:color w:val="auto"/>
          <w:kern w:val="0"/>
          <w:sz w:val="32"/>
          <w:szCs w:val="32"/>
          <w:lang w:val="en-US" w:eastAsia="zh-CN"/>
        </w:rPr>
      </w:pPr>
      <w:r>
        <w:rPr>
          <w:rFonts w:hint="default" w:ascii="Times New Roman" w:hAnsi="Times New Roman" w:eastAsia="仿宋_GB2312" w:cs="Times New Roman"/>
          <w:b w:val="0"/>
          <w:bCs w:val="0"/>
          <w:color w:val="auto"/>
          <w:sz w:val="32"/>
          <w:szCs w:val="32"/>
          <w:lang w:eastAsia="zh-CN"/>
        </w:rPr>
        <w:t>（</w:t>
      </w:r>
      <w:r>
        <w:rPr>
          <w:rFonts w:hint="default" w:ascii="Times New Roman" w:hAnsi="Times New Roman" w:eastAsia="仿宋_GB2312" w:cs="Times New Roman"/>
          <w:b w:val="0"/>
          <w:bCs w:val="0"/>
          <w:color w:val="auto"/>
          <w:sz w:val="32"/>
          <w:szCs w:val="32"/>
          <w:lang w:val="en-US" w:eastAsia="zh-CN"/>
        </w:rPr>
        <w:t>九）</w:t>
      </w:r>
      <w:r>
        <w:rPr>
          <w:rFonts w:hint="default" w:ascii="Times New Roman" w:hAnsi="Times New Roman" w:eastAsia="仿宋_GB2312" w:cs="Times New Roman"/>
          <w:b w:val="0"/>
          <w:bCs w:val="0"/>
          <w:color w:val="auto"/>
          <w:kern w:val="0"/>
          <w:sz w:val="32"/>
          <w:szCs w:val="32"/>
          <w:lang w:val="en-US" w:eastAsia="zh-CN"/>
        </w:rPr>
        <w:t>比赛用球：亚狮龙6号球（7</w:t>
      </w:r>
      <w:r>
        <w:rPr>
          <w:rFonts w:hint="eastAsia" w:ascii="Times New Roman" w:hAnsi="Times New Roman" w:eastAsia="仿宋_GB2312" w:cs="Times New Roman"/>
          <w:b w:val="0"/>
          <w:bCs w:val="0"/>
          <w:color w:val="auto"/>
          <w:kern w:val="0"/>
          <w:sz w:val="32"/>
          <w:szCs w:val="32"/>
          <w:lang w:val="en-US" w:eastAsia="zh-CN"/>
        </w:rPr>
        <w:t>6</w:t>
      </w:r>
      <w:r>
        <w:rPr>
          <w:rFonts w:hint="default" w:ascii="Times New Roman" w:hAnsi="Times New Roman" w:eastAsia="仿宋_GB2312" w:cs="Times New Roman"/>
          <w:b w:val="0"/>
          <w:bCs w:val="0"/>
          <w:color w:val="auto"/>
          <w:kern w:val="0"/>
          <w:sz w:val="32"/>
          <w:szCs w:val="32"/>
          <w:lang w:val="en-US" w:eastAsia="zh-CN"/>
        </w:rPr>
        <w:t>速）。</w:t>
      </w:r>
    </w:p>
    <w:p w14:paraId="19F89807">
      <w:pPr>
        <w:keepNext w:val="0"/>
        <w:keepLines w:val="0"/>
        <w:pageBreakBefore w:val="0"/>
        <w:widowControl/>
        <w:kinsoku/>
        <w:wordWrap/>
        <w:overflowPunct/>
        <w:topLinePunct w:val="0"/>
        <w:autoSpaceDE/>
        <w:autoSpaceDN/>
        <w:bidi w:val="0"/>
        <w:adjustRightInd w:val="0"/>
        <w:snapToGrid w:val="0"/>
        <w:spacing w:line="520" w:lineRule="exact"/>
        <w:ind w:left="0" w:leftChars="0" w:right="0" w:rightChars="0" w:firstLine="640" w:firstLineChars="200"/>
        <w:jc w:val="left"/>
        <w:textAlignment w:val="auto"/>
        <w:outlineLvl w:val="9"/>
        <w:rPr>
          <w:rFonts w:hint="default" w:ascii="Times New Roman" w:hAnsi="Times New Roman" w:eastAsia="仿宋_GB2312" w:cs="Times New Roman"/>
          <w:b w:val="0"/>
          <w:bCs w:val="0"/>
          <w:color w:val="auto"/>
          <w:kern w:val="0"/>
          <w:sz w:val="32"/>
          <w:szCs w:val="32"/>
          <w:lang w:val="en-US" w:eastAsia="zh-CN"/>
        </w:rPr>
      </w:pPr>
      <w:r>
        <w:rPr>
          <w:rFonts w:hint="default" w:ascii="Times New Roman" w:hAnsi="Times New Roman" w:eastAsia="仿宋_GB2312" w:cs="Times New Roman"/>
          <w:b w:val="0"/>
          <w:bCs w:val="0"/>
          <w:color w:val="auto"/>
          <w:kern w:val="0"/>
          <w:sz w:val="32"/>
          <w:szCs w:val="32"/>
          <w:lang w:val="en-US" w:eastAsia="zh-CN"/>
        </w:rPr>
        <w:t>（十）运动员比赛服装必须符合《羽毛球竞赛规则》要求。青少年组参赛选手的比赛服背面必须印有该运动员姓名。</w:t>
      </w:r>
      <w:r>
        <w:rPr>
          <w:rFonts w:hint="default" w:ascii="Times New Roman" w:hAnsi="Times New Roman" w:eastAsia="仿宋_GB2312" w:cs="Times New Roman"/>
          <w:b w:val="0"/>
          <w:bCs w:val="0"/>
          <w:color w:val="auto"/>
          <w:kern w:val="0"/>
          <w:sz w:val="32"/>
          <w:szCs w:val="32"/>
        </w:rPr>
        <w:t>参加团体赛和双打比赛的运动员服装必须统一</w:t>
      </w:r>
      <w:r>
        <w:rPr>
          <w:rFonts w:hint="default" w:ascii="Times New Roman" w:hAnsi="Times New Roman" w:eastAsia="仿宋_GB2312" w:cs="Times New Roman"/>
          <w:b w:val="0"/>
          <w:bCs w:val="0"/>
          <w:color w:val="auto"/>
          <w:kern w:val="0"/>
          <w:sz w:val="32"/>
          <w:szCs w:val="32"/>
          <w:lang w:eastAsia="zh-CN"/>
        </w:rPr>
        <w:t>。</w:t>
      </w:r>
    </w:p>
    <w:p w14:paraId="7AB471F1">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520" w:lineRule="exact"/>
        <w:ind w:left="0" w:leftChars="0" w:right="0" w:rightChars="0" w:firstLine="640" w:firstLineChars="200"/>
        <w:jc w:val="left"/>
        <w:textAlignment w:val="auto"/>
        <w:outlineLvl w:val="9"/>
        <w:rPr>
          <w:rFonts w:hint="default" w:ascii="Times New Roman" w:hAnsi="Times New Roman" w:eastAsia="仿宋_GB2312" w:cs="Times New Roman"/>
          <w:b w:val="0"/>
          <w:bCs w:val="0"/>
          <w:color w:val="auto"/>
          <w:sz w:val="32"/>
          <w:szCs w:val="32"/>
        </w:rPr>
      </w:pPr>
      <w:r>
        <w:rPr>
          <w:rFonts w:hint="default" w:ascii="Times New Roman" w:hAnsi="Times New Roman" w:eastAsia="仿宋_GB2312" w:cs="Times New Roman"/>
          <w:b w:val="0"/>
          <w:bCs w:val="0"/>
          <w:color w:val="auto"/>
          <w:kern w:val="0"/>
          <w:sz w:val="32"/>
          <w:szCs w:val="32"/>
          <w:lang w:val="en-US" w:eastAsia="zh-CN"/>
        </w:rPr>
        <w:t>（十一）</w:t>
      </w:r>
      <w:r>
        <w:rPr>
          <w:rFonts w:hint="default" w:ascii="Times New Roman" w:hAnsi="Times New Roman" w:eastAsia="仿宋_GB2312" w:cs="Times New Roman"/>
          <w:b w:val="0"/>
          <w:bCs w:val="0"/>
          <w:color w:val="auto"/>
          <w:sz w:val="32"/>
          <w:szCs w:val="32"/>
          <w:lang w:val="en-US" w:eastAsia="zh-CN"/>
        </w:rPr>
        <w:t>所有运动员</w:t>
      </w:r>
      <w:r>
        <w:rPr>
          <w:rFonts w:hint="default" w:ascii="Times New Roman" w:hAnsi="Times New Roman" w:eastAsia="仿宋_GB2312" w:cs="Times New Roman"/>
          <w:b w:val="0"/>
          <w:bCs w:val="0"/>
          <w:color w:val="auto"/>
          <w:sz w:val="32"/>
          <w:szCs w:val="32"/>
        </w:rPr>
        <w:t>必须出示身份证原件以及相关身份证明材料</w:t>
      </w:r>
      <w:r>
        <w:rPr>
          <w:rFonts w:hint="default" w:ascii="Times New Roman" w:hAnsi="Times New Roman" w:eastAsia="仿宋_GB2312" w:cs="Times New Roman"/>
          <w:b w:val="0"/>
          <w:bCs w:val="0"/>
          <w:color w:val="auto"/>
          <w:sz w:val="32"/>
          <w:szCs w:val="32"/>
          <w:lang w:val="en-US" w:eastAsia="zh-CN"/>
        </w:rPr>
        <w:t>进行</w:t>
      </w:r>
      <w:r>
        <w:rPr>
          <w:rFonts w:hint="default" w:ascii="Times New Roman" w:hAnsi="Times New Roman" w:eastAsia="仿宋_GB2312" w:cs="Times New Roman"/>
          <w:b w:val="0"/>
          <w:bCs w:val="0"/>
          <w:color w:val="auto"/>
          <w:sz w:val="32"/>
          <w:szCs w:val="32"/>
          <w:lang w:eastAsia="zh-CN"/>
        </w:rPr>
        <w:t>检录方可参</w:t>
      </w:r>
      <w:r>
        <w:rPr>
          <w:rFonts w:hint="default" w:ascii="Times New Roman" w:hAnsi="Times New Roman" w:eastAsia="仿宋_GB2312" w:cs="Times New Roman"/>
          <w:b w:val="0"/>
          <w:bCs w:val="0"/>
          <w:color w:val="auto"/>
          <w:sz w:val="32"/>
          <w:szCs w:val="32"/>
          <w:lang w:val="en-US" w:eastAsia="zh-CN"/>
        </w:rPr>
        <w:t>加比</w:t>
      </w:r>
      <w:r>
        <w:rPr>
          <w:rFonts w:hint="default" w:ascii="Times New Roman" w:hAnsi="Times New Roman" w:eastAsia="仿宋_GB2312" w:cs="Times New Roman"/>
          <w:b w:val="0"/>
          <w:bCs w:val="0"/>
          <w:color w:val="auto"/>
          <w:sz w:val="32"/>
          <w:szCs w:val="32"/>
          <w:lang w:eastAsia="zh-CN"/>
        </w:rPr>
        <w:t>赛。</w:t>
      </w:r>
    </w:p>
    <w:p w14:paraId="46C2A16D">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jc w:val="left"/>
        <w:textAlignment w:val="auto"/>
        <w:rPr>
          <w:rFonts w:hint="default" w:ascii="Times New Roman" w:hAnsi="Times New Roman" w:eastAsia="仿宋_GB2312" w:cs="Times New Roman"/>
          <w:b/>
          <w:color w:val="auto"/>
          <w:sz w:val="32"/>
          <w:szCs w:val="32"/>
        </w:rPr>
      </w:pPr>
      <w:r>
        <w:rPr>
          <w:rFonts w:hint="eastAsia" w:ascii="黑体" w:hAnsi="黑体" w:eastAsia="黑体" w:cs="黑体"/>
          <w:b w:val="0"/>
          <w:bCs/>
          <w:color w:val="auto"/>
          <w:sz w:val="32"/>
          <w:szCs w:val="32"/>
          <w:lang w:val="en-US" w:eastAsia="zh-CN"/>
        </w:rPr>
        <w:t>七</w:t>
      </w:r>
      <w:r>
        <w:rPr>
          <w:rFonts w:hint="eastAsia" w:ascii="黑体" w:hAnsi="黑体" w:eastAsia="黑体" w:cs="黑体"/>
          <w:b w:val="0"/>
          <w:bCs/>
          <w:color w:val="auto"/>
          <w:sz w:val="32"/>
          <w:szCs w:val="32"/>
        </w:rPr>
        <w:t>、录取名次及奖励办法</w:t>
      </w:r>
    </w:p>
    <w:p w14:paraId="66D28754">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按</w:t>
      </w:r>
      <w:r>
        <w:rPr>
          <w:rFonts w:hint="default" w:ascii="Times New Roman" w:hAnsi="Times New Roman" w:eastAsia="仿宋_GB2312" w:cs="Times New Roman"/>
          <w:color w:val="auto"/>
          <w:sz w:val="32"/>
          <w:szCs w:val="32"/>
          <w:lang w:eastAsia="zh-CN"/>
        </w:rPr>
        <w:t>《黔东南</w:t>
      </w:r>
      <w:r>
        <w:rPr>
          <w:rFonts w:hint="default" w:ascii="Times New Roman" w:hAnsi="Times New Roman" w:eastAsia="仿宋_GB2312" w:cs="Times New Roman"/>
          <w:color w:val="auto"/>
          <w:sz w:val="32"/>
          <w:szCs w:val="32"/>
          <w:lang w:val="en-US" w:eastAsia="zh-CN"/>
        </w:rPr>
        <w:t>苗族侗族自治</w:t>
      </w:r>
      <w:r>
        <w:rPr>
          <w:rFonts w:hint="default" w:ascii="Times New Roman" w:hAnsi="Times New Roman" w:eastAsia="仿宋_GB2312" w:cs="Times New Roman"/>
          <w:color w:val="auto"/>
          <w:sz w:val="32"/>
          <w:szCs w:val="32"/>
          <w:lang w:eastAsia="zh-CN"/>
        </w:rPr>
        <w:t>州第十</w:t>
      </w:r>
      <w:r>
        <w:rPr>
          <w:rFonts w:hint="eastAsia" w:ascii="Times New Roman" w:hAnsi="Times New Roman" w:eastAsia="仿宋_GB2312" w:cs="Times New Roman"/>
          <w:color w:val="auto"/>
          <w:sz w:val="32"/>
          <w:szCs w:val="32"/>
          <w:lang w:val="en-US" w:eastAsia="zh-CN"/>
        </w:rPr>
        <w:t>一</w:t>
      </w:r>
      <w:r>
        <w:rPr>
          <w:rFonts w:hint="default" w:ascii="Times New Roman" w:hAnsi="Times New Roman" w:eastAsia="仿宋_GB2312" w:cs="Times New Roman"/>
          <w:color w:val="auto"/>
          <w:sz w:val="32"/>
          <w:szCs w:val="32"/>
          <w:lang w:eastAsia="zh-CN"/>
        </w:rPr>
        <w:t>届运动会暨</w:t>
      </w:r>
      <w:r>
        <w:rPr>
          <w:rFonts w:hint="default" w:ascii="Times New Roman" w:hAnsi="Times New Roman" w:eastAsia="仿宋_GB2312" w:cs="Times New Roman"/>
          <w:color w:val="auto"/>
          <w:sz w:val="32"/>
          <w:szCs w:val="32"/>
        </w:rPr>
        <w:t>第</w:t>
      </w:r>
      <w:r>
        <w:rPr>
          <w:rFonts w:hint="eastAsia" w:ascii="Times New Roman" w:hAnsi="Times New Roman" w:eastAsia="仿宋_GB2312" w:cs="Times New Roman"/>
          <w:color w:val="auto"/>
          <w:sz w:val="32"/>
          <w:szCs w:val="32"/>
          <w:lang w:val="en-US" w:eastAsia="zh-CN"/>
        </w:rPr>
        <w:t>五</w:t>
      </w:r>
      <w:r>
        <w:rPr>
          <w:rFonts w:hint="default" w:ascii="Times New Roman" w:hAnsi="Times New Roman" w:eastAsia="仿宋_GB2312" w:cs="Times New Roman"/>
          <w:color w:val="auto"/>
          <w:sz w:val="32"/>
          <w:szCs w:val="32"/>
        </w:rPr>
        <w:t>届</w:t>
      </w:r>
      <w:r>
        <w:rPr>
          <w:rFonts w:hint="default" w:ascii="Times New Roman" w:hAnsi="Times New Roman" w:eastAsia="仿宋_GB2312" w:cs="Times New Roman"/>
          <w:color w:val="auto"/>
          <w:sz w:val="32"/>
          <w:szCs w:val="32"/>
          <w:lang w:eastAsia="zh-CN"/>
        </w:rPr>
        <w:t>少数民族传统体育运动会规程总则》规定</w:t>
      </w:r>
      <w:r>
        <w:rPr>
          <w:rFonts w:hint="default" w:ascii="Times New Roman" w:hAnsi="Times New Roman" w:eastAsia="仿宋_GB2312" w:cs="Times New Roman"/>
          <w:color w:val="auto"/>
          <w:sz w:val="32"/>
          <w:szCs w:val="32"/>
          <w:lang w:val="en-US" w:eastAsia="zh-CN"/>
        </w:rPr>
        <w:t>执行。</w:t>
      </w:r>
    </w:p>
    <w:p w14:paraId="7B976A59">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640" w:firstLineChars="200"/>
        <w:jc w:val="left"/>
        <w:textAlignment w:val="auto"/>
        <w:rPr>
          <w:rFonts w:hint="default" w:ascii="黑体" w:hAnsi="黑体" w:eastAsia="黑体" w:cs="黑体"/>
          <w:b w:val="0"/>
          <w:bCs/>
          <w:color w:val="auto"/>
          <w:sz w:val="32"/>
          <w:szCs w:val="32"/>
          <w:lang w:val="en-US" w:eastAsia="zh-CN"/>
        </w:rPr>
      </w:pPr>
      <w:r>
        <w:rPr>
          <w:rFonts w:hint="eastAsia" w:ascii="黑体" w:hAnsi="黑体" w:eastAsia="黑体" w:cs="黑体"/>
          <w:b w:val="0"/>
          <w:bCs/>
          <w:color w:val="auto"/>
          <w:sz w:val="32"/>
          <w:szCs w:val="32"/>
          <w:lang w:val="en-US" w:eastAsia="zh-CN"/>
        </w:rPr>
        <w:t>八</w:t>
      </w:r>
      <w:r>
        <w:rPr>
          <w:rFonts w:hint="default" w:ascii="黑体" w:hAnsi="黑体" w:eastAsia="黑体" w:cs="黑体"/>
          <w:b w:val="0"/>
          <w:bCs/>
          <w:color w:val="auto"/>
          <w:sz w:val="32"/>
          <w:szCs w:val="32"/>
          <w:lang w:val="en-US" w:eastAsia="zh-CN"/>
        </w:rPr>
        <w:t>、报名和报到</w:t>
      </w:r>
    </w:p>
    <w:p w14:paraId="39E94489">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20" w:lineRule="exact"/>
        <w:ind w:firstLine="640" w:firstLineChars="200"/>
        <w:jc w:val="left"/>
        <w:textAlignment w:val="auto"/>
        <w:rPr>
          <w:rFonts w:hint="eastAsia" w:ascii="Times New Roman" w:hAnsi="Times New Roman" w:eastAsia="仿宋_GB2312" w:cs="Times New Roman"/>
          <w:bCs/>
          <w:sz w:val="32"/>
          <w:szCs w:val="32"/>
          <w:lang w:eastAsia="zh-CN"/>
        </w:rPr>
      </w:pPr>
      <w:r>
        <w:rPr>
          <w:rFonts w:hint="eastAsia" w:ascii="Times New Roman" w:hAnsi="Times New Roman" w:eastAsia="仿宋_GB2312" w:cs="Times New Roman"/>
          <w:bCs/>
          <w:sz w:val="32"/>
          <w:szCs w:val="32"/>
          <w:lang w:eastAsia="zh-CN"/>
        </w:rPr>
        <w:t>（一）各参赛单位于202</w:t>
      </w:r>
      <w:r>
        <w:rPr>
          <w:rFonts w:hint="eastAsia" w:ascii="Times New Roman" w:hAnsi="Times New Roman" w:eastAsia="仿宋_GB2312" w:cs="Times New Roman"/>
          <w:bCs/>
          <w:sz w:val="32"/>
          <w:szCs w:val="32"/>
          <w:lang w:val="en-US" w:eastAsia="zh-CN"/>
        </w:rPr>
        <w:t>5</w:t>
      </w:r>
      <w:r>
        <w:rPr>
          <w:rFonts w:hint="eastAsia" w:ascii="Times New Roman" w:hAnsi="Times New Roman" w:eastAsia="仿宋_GB2312" w:cs="Times New Roman"/>
          <w:bCs/>
          <w:sz w:val="32"/>
          <w:szCs w:val="32"/>
          <w:lang w:eastAsia="zh-CN"/>
        </w:rPr>
        <w:t>年</w:t>
      </w:r>
      <w:r>
        <w:rPr>
          <w:rFonts w:hint="eastAsia" w:ascii="Times New Roman" w:hAnsi="Times New Roman" w:eastAsia="仿宋_GB2312" w:cs="Times New Roman"/>
          <w:bCs/>
          <w:sz w:val="32"/>
          <w:szCs w:val="32"/>
          <w:lang w:val="en-US" w:eastAsia="zh-CN"/>
        </w:rPr>
        <w:t>6</w:t>
      </w:r>
      <w:r>
        <w:rPr>
          <w:rFonts w:hint="eastAsia" w:ascii="Times New Roman" w:hAnsi="Times New Roman" w:eastAsia="仿宋_GB2312" w:cs="Times New Roman"/>
          <w:bCs/>
          <w:sz w:val="32"/>
          <w:szCs w:val="32"/>
          <w:lang w:eastAsia="zh-CN"/>
        </w:rPr>
        <w:t>月</w:t>
      </w:r>
      <w:r>
        <w:rPr>
          <w:rFonts w:hint="eastAsia" w:ascii="Times New Roman" w:hAnsi="Times New Roman" w:eastAsia="仿宋_GB2312" w:cs="Times New Roman"/>
          <w:bCs/>
          <w:sz w:val="32"/>
          <w:szCs w:val="32"/>
          <w:lang w:val="en-US" w:eastAsia="zh-CN"/>
        </w:rPr>
        <w:t>2</w:t>
      </w:r>
      <w:bookmarkStart w:id="0" w:name="_GoBack"/>
      <w:bookmarkEnd w:id="0"/>
      <w:r>
        <w:rPr>
          <w:rFonts w:hint="eastAsia" w:ascii="Times New Roman" w:hAnsi="Times New Roman" w:eastAsia="仿宋_GB2312" w:cs="Times New Roman"/>
          <w:bCs/>
          <w:sz w:val="32"/>
          <w:szCs w:val="32"/>
          <w:lang w:eastAsia="zh-CN"/>
        </w:rPr>
        <w:t>0日前将《报名表》电子文档和盖章扫描件发送到州文体广电旅游局竞技体育科邮箱：</w:t>
      </w:r>
    </w:p>
    <w:p w14:paraId="18BC2693">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20" w:lineRule="exact"/>
        <w:jc w:val="left"/>
        <w:textAlignment w:val="auto"/>
        <w:rPr>
          <w:rFonts w:hint="eastAsia" w:ascii="Times New Roman" w:hAnsi="Times New Roman" w:eastAsia="仿宋_GB2312" w:cs="Times New Roman"/>
          <w:bCs/>
          <w:sz w:val="32"/>
          <w:szCs w:val="32"/>
          <w:lang w:eastAsia="zh-CN"/>
        </w:rPr>
      </w:pPr>
      <w:r>
        <w:rPr>
          <w:rFonts w:hint="eastAsia" w:ascii="Times New Roman" w:hAnsi="Times New Roman" w:eastAsia="仿宋_GB2312" w:cs="Times New Roman"/>
          <w:bCs/>
          <w:sz w:val="32"/>
          <w:szCs w:val="32"/>
          <w:lang w:eastAsia="zh-CN"/>
        </w:rPr>
        <w:t>qdnjjty@163.com。联系人：杨森，0855-8277876。如出现电子文档和盖章扫描件不一致，以盖章扫描件为准；</w:t>
      </w:r>
    </w:p>
    <w:p w14:paraId="35727424">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20" w:lineRule="exact"/>
        <w:ind w:left="0" w:leftChars="0" w:firstLine="640" w:firstLineChars="200"/>
        <w:jc w:val="lef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color w:val="000000"/>
          <w:sz w:val="32"/>
          <w:szCs w:val="32"/>
          <w:u w:val="none"/>
          <w:lang w:val="en-US" w:eastAsia="zh-CN"/>
        </w:rPr>
        <w:t>（二）</w:t>
      </w:r>
      <w:r>
        <w:rPr>
          <w:rFonts w:hint="default" w:ascii="Times New Roman" w:hAnsi="Times New Roman" w:eastAsia="仿宋_GB2312" w:cs="Times New Roman"/>
          <w:color w:val="000000"/>
          <w:sz w:val="32"/>
          <w:szCs w:val="32"/>
          <w:u w:val="none"/>
          <w:lang w:val="en-US" w:eastAsia="zh-CN"/>
        </w:rPr>
        <w:t>各参赛代表队</w:t>
      </w:r>
      <w:r>
        <w:rPr>
          <w:rFonts w:hint="eastAsia" w:ascii="Times New Roman" w:hAnsi="Times New Roman" w:eastAsia="仿宋_GB2312" w:cs="Times New Roman"/>
          <w:color w:val="000000"/>
          <w:sz w:val="32"/>
          <w:szCs w:val="32"/>
          <w:u w:val="none"/>
          <w:lang w:val="en-US" w:eastAsia="zh-CN"/>
        </w:rPr>
        <w:t>青少年组</w:t>
      </w:r>
      <w:r>
        <w:rPr>
          <w:rFonts w:hint="default" w:ascii="Times New Roman" w:hAnsi="Times New Roman" w:eastAsia="仿宋_GB2312" w:cs="Times New Roman"/>
          <w:color w:val="000000"/>
          <w:sz w:val="32"/>
          <w:szCs w:val="32"/>
          <w:u w:val="none"/>
          <w:lang w:val="en-US" w:eastAsia="zh-CN"/>
        </w:rPr>
        <w:t>于202</w:t>
      </w:r>
      <w:r>
        <w:rPr>
          <w:rFonts w:hint="eastAsia" w:ascii="Times New Roman" w:hAnsi="Times New Roman" w:eastAsia="仿宋_GB2312" w:cs="Times New Roman"/>
          <w:color w:val="000000"/>
          <w:sz w:val="32"/>
          <w:szCs w:val="32"/>
          <w:u w:val="none"/>
          <w:lang w:val="en-US" w:eastAsia="zh-CN"/>
        </w:rPr>
        <w:t>5</w:t>
      </w:r>
      <w:r>
        <w:rPr>
          <w:rFonts w:hint="default" w:ascii="Times New Roman" w:hAnsi="Times New Roman" w:eastAsia="仿宋_GB2312" w:cs="Times New Roman"/>
          <w:color w:val="000000"/>
          <w:sz w:val="32"/>
          <w:szCs w:val="32"/>
          <w:u w:val="none"/>
          <w:lang w:val="en-US" w:eastAsia="zh-CN"/>
        </w:rPr>
        <w:t>年</w:t>
      </w:r>
      <w:r>
        <w:rPr>
          <w:rFonts w:hint="eastAsia" w:ascii="Times New Roman" w:hAnsi="Times New Roman" w:eastAsia="仿宋_GB2312" w:cs="Times New Roman"/>
          <w:color w:val="000000"/>
          <w:sz w:val="32"/>
          <w:szCs w:val="32"/>
          <w:u w:val="none"/>
          <w:lang w:val="en-US" w:eastAsia="zh-CN"/>
        </w:rPr>
        <w:t>7</w:t>
      </w:r>
      <w:r>
        <w:rPr>
          <w:rFonts w:hint="default" w:ascii="Times New Roman" w:hAnsi="Times New Roman" w:eastAsia="仿宋_GB2312" w:cs="Times New Roman"/>
          <w:color w:val="000000"/>
          <w:sz w:val="32"/>
          <w:szCs w:val="32"/>
          <w:u w:val="none"/>
          <w:lang w:val="en-US" w:eastAsia="zh-CN"/>
        </w:rPr>
        <w:t>月</w:t>
      </w:r>
      <w:r>
        <w:rPr>
          <w:rFonts w:hint="eastAsia" w:ascii="Times New Roman" w:hAnsi="Times New Roman" w:eastAsia="仿宋_GB2312" w:cs="Times New Roman"/>
          <w:color w:val="000000"/>
          <w:sz w:val="32"/>
          <w:szCs w:val="32"/>
          <w:u w:val="none"/>
          <w:lang w:val="en-US" w:eastAsia="zh-CN"/>
        </w:rPr>
        <w:t>30</w:t>
      </w:r>
      <w:r>
        <w:rPr>
          <w:rFonts w:hint="default" w:ascii="Times New Roman" w:hAnsi="Times New Roman" w:eastAsia="仿宋_GB2312" w:cs="Times New Roman"/>
          <w:color w:val="000000"/>
          <w:sz w:val="32"/>
          <w:szCs w:val="32"/>
          <w:u w:val="none"/>
          <w:lang w:val="en-US" w:eastAsia="zh-CN"/>
        </w:rPr>
        <w:t>日</w:t>
      </w:r>
      <w:r>
        <w:rPr>
          <w:rFonts w:hint="eastAsia" w:ascii="Times New Roman" w:hAnsi="Times New Roman" w:eastAsia="仿宋_GB2312" w:cs="Times New Roman"/>
          <w:color w:val="000000"/>
          <w:sz w:val="32"/>
          <w:szCs w:val="32"/>
          <w:u w:val="none"/>
          <w:lang w:val="en-US" w:eastAsia="zh-CN"/>
        </w:rPr>
        <w:t>、群众组于8月3日</w:t>
      </w:r>
      <w:r>
        <w:rPr>
          <w:rFonts w:hint="default" w:ascii="Times New Roman" w:hAnsi="Times New Roman" w:eastAsia="仿宋_GB2312" w:cs="Times New Roman"/>
          <w:color w:val="000000"/>
          <w:sz w:val="32"/>
          <w:szCs w:val="32"/>
          <w:u w:val="none"/>
          <w:lang w:val="en-US" w:eastAsia="zh-CN"/>
        </w:rPr>
        <w:t>下午</w:t>
      </w:r>
      <w:r>
        <w:rPr>
          <w:rFonts w:hint="default" w:ascii="Times New Roman" w:hAnsi="Times New Roman" w:eastAsia="仿宋_GB2312" w:cs="Times New Roman"/>
          <w:color w:val="auto"/>
          <w:sz w:val="32"/>
          <w:szCs w:val="32"/>
          <w:lang w:val="en-US" w:eastAsia="zh-CN"/>
        </w:rPr>
        <w:t>15∶30前到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w:t>
      </w:r>
      <w:r>
        <w:rPr>
          <w:rFonts w:hint="eastAsia" w:ascii="Times New Roman" w:hAnsi="Times New Roman" w:eastAsia="仿宋_GB2312" w:cs="Times New Roman"/>
          <w:color w:val="auto"/>
          <w:sz w:val="32"/>
          <w:szCs w:val="32"/>
          <w:lang w:val="en-US" w:eastAsia="zh-CN"/>
        </w:rPr>
        <w:t>，当天</w:t>
      </w:r>
      <w:r>
        <w:rPr>
          <w:rFonts w:hint="default" w:ascii="Times New Roman" w:hAnsi="Times New Roman" w:eastAsia="仿宋_GB2312" w:cs="Times New Roman"/>
          <w:color w:val="auto"/>
          <w:sz w:val="32"/>
          <w:szCs w:val="32"/>
          <w:lang w:val="en-US" w:eastAsia="zh-CN"/>
        </w:rPr>
        <w:t>下午16∶</w:t>
      </w:r>
      <w:r>
        <w:rPr>
          <w:rFonts w:hint="eastAsia"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lang w:val="en-US" w:eastAsia="zh-CN"/>
        </w:rPr>
        <w:t>0召开赛前技术会议。</w:t>
      </w:r>
    </w:p>
    <w:p w14:paraId="385470D4">
      <w:pPr>
        <w:pStyle w:val="4"/>
        <w:keepNext w:val="0"/>
        <w:keepLines w:val="0"/>
        <w:pageBreakBefore w:val="0"/>
        <w:widowControl/>
        <w:kinsoku/>
        <w:wordWrap/>
        <w:overflowPunct/>
        <w:topLinePunct w:val="0"/>
        <w:autoSpaceDE/>
        <w:autoSpaceDN/>
        <w:bidi w:val="0"/>
        <w:adjustRightInd w:val="0"/>
        <w:snapToGrid w:val="0"/>
        <w:spacing w:before="0" w:beforeAutospacing="0" w:after="0" w:afterAutospacing="0" w:line="52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（三）</w:t>
      </w:r>
      <w:r>
        <w:rPr>
          <w:rFonts w:hint="default" w:ascii="Times New Roman" w:hAnsi="Times New Roman" w:eastAsia="仿宋_GB2312" w:cs="Times New Roman"/>
          <w:color w:val="auto"/>
          <w:sz w:val="32"/>
          <w:szCs w:val="32"/>
          <w:lang w:val="en-US" w:eastAsia="zh-CN"/>
        </w:rPr>
        <w:t>各参赛代表队报到时必须交验下列材料：</w:t>
      </w:r>
    </w:p>
    <w:p w14:paraId="3C3E8278">
      <w:pPr>
        <w:pStyle w:val="4"/>
        <w:keepNext w:val="0"/>
        <w:keepLines w:val="0"/>
        <w:pageBreakBefore w:val="0"/>
        <w:kinsoku/>
        <w:wordWrap/>
        <w:overflowPunct/>
        <w:topLinePunct w:val="0"/>
        <w:autoSpaceDE/>
        <w:autoSpaceDN/>
        <w:bidi w:val="0"/>
        <w:adjustRightInd w:val="0"/>
        <w:snapToGrid w:val="0"/>
        <w:spacing w:before="0" w:beforeAutospacing="0" w:after="0" w:afterAutospacing="0" w:line="520" w:lineRule="exact"/>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eastAsia="zh-CN"/>
        </w:rPr>
        <w:t>体检</w:t>
      </w:r>
      <w:r>
        <w:rPr>
          <w:rFonts w:hint="default" w:ascii="Times New Roman" w:hAnsi="Times New Roman" w:eastAsia="仿宋_GB2312" w:cs="Times New Roman"/>
          <w:sz w:val="32"/>
          <w:szCs w:val="32"/>
        </w:rPr>
        <w:t>材料</w:t>
      </w:r>
      <w:r>
        <w:rPr>
          <w:rFonts w:hint="eastAsia" w:ascii="Times New Roman" w:hAnsi="Times New Roman" w:eastAsia="仿宋_GB2312" w:cs="Times New Roman"/>
          <w:sz w:val="32"/>
          <w:szCs w:val="32"/>
          <w:lang w:eastAsia="zh-CN"/>
        </w:rPr>
        <w:t>。</w:t>
      </w:r>
    </w:p>
    <w:p w14:paraId="4D83BEE7">
      <w:pPr>
        <w:pStyle w:val="4"/>
        <w:keepNext w:val="0"/>
        <w:keepLines w:val="0"/>
        <w:pageBreakBefore w:val="0"/>
        <w:widowControl/>
        <w:kinsoku/>
        <w:wordWrap/>
        <w:overflowPunct/>
        <w:topLinePunct w:val="0"/>
        <w:autoSpaceDE/>
        <w:autoSpaceDN/>
        <w:bidi w:val="0"/>
        <w:adjustRightInd w:val="0"/>
        <w:snapToGrid w:val="0"/>
        <w:spacing w:before="0" w:beforeAutospacing="0" w:after="0" w:afterAutospacing="0" w:line="520" w:lineRule="exact"/>
        <w:ind w:left="0" w:leftChars="0" w:firstLine="640" w:firstLineChars="200"/>
        <w:jc w:val="left"/>
        <w:textAlignment w:val="auto"/>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color w:val="000000"/>
          <w:sz w:val="32"/>
          <w:szCs w:val="32"/>
        </w:rPr>
        <w:t>保险单据</w:t>
      </w:r>
      <w:r>
        <w:rPr>
          <w:rFonts w:hint="eastAsia" w:ascii="Times New Roman" w:hAnsi="Times New Roman" w:eastAsia="仿宋_GB2312" w:cs="Times New Roman"/>
          <w:color w:val="000000"/>
          <w:sz w:val="32"/>
          <w:szCs w:val="32"/>
          <w:lang w:eastAsia="zh-CN"/>
        </w:rPr>
        <w:t>。</w:t>
      </w:r>
    </w:p>
    <w:p w14:paraId="4FD804B8">
      <w:pPr>
        <w:pStyle w:val="4"/>
        <w:keepNext w:val="0"/>
        <w:keepLines w:val="0"/>
        <w:pageBreakBefore w:val="0"/>
        <w:widowControl/>
        <w:kinsoku/>
        <w:wordWrap/>
        <w:overflowPunct/>
        <w:topLinePunct w:val="0"/>
        <w:autoSpaceDE/>
        <w:autoSpaceDN/>
        <w:bidi w:val="0"/>
        <w:adjustRightInd w:val="0"/>
        <w:snapToGrid w:val="0"/>
        <w:spacing w:before="0" w:beforeAutospacing="0" w:after="0" w:afterAutospacing="0" w:line="520" w:lineRule="exact"/>
        <w:ind w:left="0" w:leftChars="0" w:firstLine="640" w:firstLineChars="200"/>
        <w:jc w:val="left"/>
        <w:textAlignment w:val="auto"/>
        <w:rPr>
          <w:rFonts w:hint="default"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3.</w:t>
      </w:r>
      <w:r>
        <w:rPr>
          <w:rFonts w:hint="eastAsia" w:ascii="Times New Roman" w:hAnsi="Times New Roman" w:eastAsia="仿宋_GB2312" w:cs="Times New Roman"/>
          <w:sz w:val="32"/>
          <w:szCs w:val="32"/>
          <w:lang w:val="en-US" w:eastAsia="zh-CN"/>
        </w:rPr>
        <w:t>《反兴奋剂和赛风赛纪保证书》</w:t>
      </w:r>
    </w:p>
    <w:p w14:paraId="7AADC9BF">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2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sz w:val="32"/>
          <w:szCs w:val="32"/>
          <w:lang w:val="en-US" w:eastAsia="zh-CN"/>
        </w:rPr>
        <w:t>（四）</w:t>
      </w:r>
      <w:r>
        <w:rPr>
          <w:rFonts w:hint="default" w:ascii="Times New Roman" w:hAnsi="Times New Roman" w:eastAsia="仿宋_GB2312" w:cs="Times New Roman"/>
          <w:sz w:val="32"/>
          <w:szCs w:val="32"/>
          <w:lang w:val="en-US" w:eastAsia="zh-CN"/>
        </w:rPr>
        <w:t>仲裁委员、技术代表、裁判长于202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28</w:t>
      </w:r>
      <w:r>
        <w:rPr>
          <w:rFonts w:hint="default" w:ascii="Times New Roman" w:hAnsi="Times New Roman" w:eastAsia="仿宋_GB2312" w:cs="Times New Roman"/>
          <w:sz w:val="32"/>
          <w:szCs w:val="32"/>
          <w:lang w:val="en-US" w:eastAsia="zh-CN"/>
        </w:rPr>
        <w:t>日</w:t>
      </w:r>
      <w:r>
        <w:rPr>
          <w:rFonts w:hint="default" w:ascii="Times New Roman" w:hAnsi="Times New Roman" w:eastAsia="仿宋_GB2312" w:cs="Times New Roman"/>
          <w:color w:val="000000"/>
          <w:sz w:val="32"/>
          <w:szCs w:val="32"/>
          <w:u w:val="none"/>
          <w:lang w:val="en-US" w:eastAsia="zh-CN"/>
        </w:rPr>
        <w:t>下午</w:t>
      </w:r>
      <w:r>
        <w:rPr>
          <w:rFonts w:hint="default" w:ascii="Times New Roman" w:hAnsi="Times New Roman" w:eastAsia="仿宋_GB2312" w:cs="Times New Roman"/>
          <w:color w:val="auto"/>
          <w:sz w:val="32"/>
          <w:szCs w:val="32"/>
          <w:lang w:val="en-US" w:eastAsia="zh-CN"/>
        </w:rPr>
        <w:t>19∶30前到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县体育馆报到，晚上20∶00召开预备会。</w:t>
      </w:r>
    </w:p>
    <w:p w14:paraId="0FD62DD4">
      <w:pPr>
        <w:pStyle w:val="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20" w:lineRule="exact"/>
        <w:ind w:left="0" w:leftChars="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（六）技术官</w:t>
      </w:r>
      <w:r>
        <w:rPr>
          <w:rFonts w:hint="default" w:ascii="Times New Roman" w:hAnsi="Times New Roman" w:eastAsia="仿宋_GB2312" w:cs="Times New Roman"/>
          <w:sz w:val="32"/>
          <w:szCs w:val="32"/>
          <w:lang w:val="en-US" w:eastAsia="zh-CN"/>
        </w:rPr>
        <w:t>员和志愿者于202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29</w:t>
      </w:r>
      <w:r>
        <w:rPr>
          <w:rFonts w:hint="default" w:ascii="Times New Roman" w:hAnsi="Times New Roman" w:eastAsia="仿宋_GB2312" w:cs="Times New Roman"/>
          <w:sz w:val="32"/>
          <w:szCs w:val="32"/>
          <w:lang w:val="en-US" w:eastAsia="zh-CN"/>
        </w:rPr>
        <w:t>日下午</w:t>
      </w:r>
      <w:r>
        <w:rPr>
          <w:rFonts w:hint="default" w:ascii="Times New Roman" w:hAnsi="Times New Roman" w:eastAsia="仿宋_GB2312" w:cs="Times New Roman"/>
          <w:color w:val="auto"/>
          <w:sz w:val="32"/>
          <w:szCs w:val="32"/>
          <w:lang w:val="en-US" w:eastAsia="zh-CN"/>
        </w:rPr>
        <w:t>19∶30前到</w:t>
      </w:r>
      <w:r>
        <w:rPr>
          <w:rFonts w:hint="eastAsia" w:ascii="Times New Roman" w:hAnsi="Times New Roman" w:eastAsia="仿宋_GB2312" w:cs="Times New Roman"/>
          <w:color w:val="auto"/>
          <w:sz w:val="32"/>
          <w:szCs w:val="32"/>
          <w:lang w:val="en-US" w:eastAsia="zh-CN"/>
        </w:rPr>
        <w:t>黄平</w:t>
      </w:r>
      <w:r>
        <w:rPr>
          <w:rFonts w:hint="default" w:ascii="Times New Roman" w:hAnsi="Times New Roman" w:eastAsia="仿宋_GB2312" w:cs="Times New Roman"/>
          <w:color w:val="auto"/>
          <w:sz w:val="32"/>
          <w:szCs w:val="32"/>
          <w:lang w:val="en-US" w:eastAsia="zh-CN"/>
        </w:rPr>
        <w:t>县体育馆报到，</w:t>
      </w:r>
      <w:r>
        <w:rPr>
          <w:rFonts w:hint="eastAsia" w:ascii="Times New Roman" w:hAnsi="Times New Roman" w:eastAsia="仿宋_GB2312" w:cs="Times New Roman"/>
          <w:color w:val="auto"/>
          <w:sz w:val="32"/>
          <w:szCs w:val="32"/>
          <w:lang w:val="en-US" w:eastAsia="zh-CN"/>
        </w:rPr>
        <w:t>7月30</w:t>
      </w:r>
      <w:r>
        <w:rPr>
          <w:rFonts w:hint="default" w:ascii="Times New Roman" w:hAnsi="Times New Roman" w:eastAsia="仿宋_GB2312" w:cs="Times New Roman"/>
          <w:color w:val="auto"/>
          <w:sz w:val="32"/>
          <w:szCs w:val="32"/>
          <w:lang w:val="en-US" w:eastAsia="zh-CN"/>
        </w:rPr>
        <w:t>日上午8∶30参加培训会。</w:t>
      </w:r>
    </w:p>
    <w:p w14:paraId="4234E14D">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jc w:val="left"/>
        <w:textAlignment w:val="auto"/>
        <w:rPr>
          <w:rFonts w:hint="default" w:ascii="黑体" w:hAnsi="黑体" w:eastAsia="黑体" w:cs="黑体"/>
          <w:b w:val="0"/>
          <w:bCs/>
          <w:color w:val="auto"/>
          <w:sz w:val="32"/>
          <w:szCs w:val="32"/>
          <w:lang w:val="en-US" w:eastAsia="zh-CN"/>
        </w:rPr>
      </w:pPr>
      <w:r>
        <w:rPr>
          <w:rFonts w:hint="eastAsia" w:ascii="黑体" w:hAnsi="黑体" w:eastAsia="黑体" w:cs="黑体"/>
          <w:b w:val="0"/>
          <w:bCs/>
          <w:color w:val="auto"/>
          <w:sz w:val="32"/>
          <w:szCs w:val="32"/>
          <w:lang w:val="en-US" w:eastAsia="zh-CN"/>
        </w:rPr>
        <w:t>九</w:t>
      </w:r>
      <w:r>
        <w:rPr>
          <w:rFonts w:hint="default" w:ascii="黑体" w:hAnsi="黑体" w:eastAsia="黑体" w:cs="黑体"/>
          <w:b w:val="0"/>
          <w:bCs/>
          <w:color w:val="auto"/>
          <w:sz w:val="32"/>
          <w:szCs w:val="32"/>
          <w:lang w:val="en-US" w:eastAsia="zh-CN"/>
        </w:rPr>
        <w:t>、</w:t>
      </w:r>
      <w:r>
        <w:rPr>
          <w:rFonts w:hint="eastAsia" w:ascii="黑体" w:hAnsi="黑体" w:eastAsia="黑体" w:cs="黑体"/>
          <w:b w:val="0"/>
          <w:bCs/>
          <w:color w:val="auto"/>
          <w:sz w:val="32"/>
          <w:szCs w:val="32"/>
          <w:lang w:val="en-US" w:eastAsia="zh-CN"/>
        </w:rPr>
        <w:t>技术官</w:t>
      </w:r>
      <w:r>
        <w:rPr>
          <w:rFonts w:hint="default" w:ascii="黑体" w:hAnsi="黑体" w:eastAsia="黑体" w:cs="黑体"/>
          <w:b w:val="0"/>
          <w:bCs/>
          <w:color w:val="auto"/>
          <w:sz w:val="32"/>
          <w:szCs w:val="32"/>
          <w:lang w:val="en-US" w:eastAsia="zh-CN"/>
        </w:rPr>
        <w:t>员</w:t>
      </w:r>
    </w:p>
    <w:p w14:paraId="413ACF81">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jc w:val="left"/>
        <w:textAlignment w:val="auto"/>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rPr>
        <w:t>仲裁</w:t>
      </w:r>
      <w:r>
        <w:rPr>
          <w:rFonts w:hint="default" w:ascii="Times New Roman" w:hAnsi="Times New Roman" w:eastAsia="仿宋_GB2312" w:cs="Times New Roman"/>
          <w:sz w:val="32"/>
          <w:szCs w:val="32"/>
          <w:lang w:val="en-US" w:eastAsia="zh-CN"/>
        </w:rPr>
        <w:t>委员</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比赛监督、技术代表、</w:t>
      </w:r>
      <w:r>
        <w:rPr>
          <w:rFonts w:hint="default" w:ascii="Times New Roman" w:hAnsi="Times New Roman" w:eastAsia="仿宋_GB2312" w:cs="Times New Roman"/>
          <w:sz w:val="32"/>
          <w:szCs w:val="32"/>
        </w:rPr>
        <w:t>裁判</w:t>
      </w:r>
      <w:r>
        <w:rPr>
          <w:rFonts w:hint="eastAsia" w:ascii="Times New Roman" w:hAnsi="Times New Roman" w:eastAsia="仿宋_GB2312" w:cs="Times New Roman"/>
          <w:sz w:val="32"/>
          <w:szCs w:val="32"/>
          <w:lang w:eastAsia="zh-CN"/>
        </w:rPr>
        <w:t>员</w:t>
      </w:r>
      <w:r>
        <w:rPr>
          <w:rFonts w:hint="default" w:ascii="Times New Roman" w:hAnsi="Times New Roman" w:eastAsia="仿宋_GB2312" w:cs="Times New Roman"/>
          <w:sz w:val="32"/>
          <w:szCs w:val="32"/>
        </w:rPr>
        <w:t>由</w:t>
      </w:r>
      <w:r>
        <w:rPr>
          <w:rFonts w:hint="default" w:ascii="Times New Roman" w:hAnsi="Times New Roman" w:eastAsia="仿宋_GB2312" w:cs="Times New Roman"/>
          <w:sz w:val="32"/>
          <w:szCs w:val="32"/>
          <w:lang w:val="en-US" w:eastAsia="zh-CN"/>
        </w:rPr>
        <w:t>组委会</w:t>
      </w:r>
      <w:r>
        <w:rPr>
          <w:rFonts w:hint="default" w:ascii="Times New Roman" w:hAnsi="Times New Roman" w:eastAsia="仿宋_GB2312" w:cs="Times New Roman"/>
          <w:sz w:val="32"/>
          <w:szCs w:val="32"/>
        </w:rPr>
        <w:t>选派</w:t>
      </w:r>
      <w:r>
        <w:rPr>
          <w:rFonts w:hint="default" w:ascii="Times New Roman" w:hAnsi="Times New Roman" w:eastAsia="仿宋_GB2312" w:cs="Times New Roman"/>
          <w:sz w:val="32"/>
          <w:szCs w:val="32"/>
          <w:lang w:eastAsia="zh-CN"/>
        </w:rPr>
        <w:t>。</w:t>
      </w:r>
    </w:p>
    <w:p w14:paraId="4C065C6E">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jc w:val="left"/>
        <w:textAlignment w:val="auto"/>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val="en-US" w:eastAsia="zh-CN"/>
        </w:rPr>
        <w:t>（二）</w:t>
      </w:r>
      <w:r>
        <w:rPr>
          <w:rStyle w:val="9"/>
          <w:rFonts w:hint="default" w:ascii="Times New Roman" w:hAnsi="Times New Roman" w:eastAsia="仿宋_GB2312" w:cs="Times New Roman"/>
          <w:color w:val="000000"/>
          <w:sz w:val="32"/>
          <w:szCs w:val="32"/>
          <w:lang w:val="en-US" w:eastAsia="zh-CN" w:bidi="ar-SA"/>
        </w:rPr>
        <w:t>志愿者和相关技术人员由</w:t>
      </w:r>
      <w:r>
        <w:rPr>
          <w:rStyle w:val="9"/>
          <w:rFonts w:hint="eastAsia" w:ascii="Times New Roman" w:hAnsi="Times New Roman" w:eastAsia="仿宋_GB2312" w:cs="Times New Roman"/>
          <w:color w:val="000000"/>
          <w:sz w:val="32"/>
          <w:szCs w:val="32"/>
          <w:lang w:val="en-US" w:eastAsia="zh-CN" w:bidi="ar-SA"/>
        </w:rPr>
        <w:t>黄平</w:t>
      </w:r>
      <w:r>
        <w:rPr>
          <w:rStyle w:val="9"/>
          <w:rFonts w:hint="default" w:ascii="Times New Roman" w:hAnsi="Times New Roman" w:eastAsia="仿宋_GB2312" w:cs="Times New Roman"/>
          <w:color w:val="000000"/>
          <w:sz w:val="32"/>
          <w:szCs w:val="32"/>
          <w:lang w:val="en-US" w:eastAsia="zh-CN" w:bidi="ar-SA"/>
        </w:rPr>
        <w:t>县</w:t>
      </w:r>
      <w:r>
        <w:rPr>
          <w:rStyle w:val="9"/>
          <w:rFonts w:hint="default" w:ascii="Times New Roman" w:hAnsi="Times New Roman" w:eastAsia="仿宋_GB2312" w:cs="Times New Roman"/>
          <w:color w:val="000000"/>
          <w:sz w:val="32"/>
          <w:szCs w:val="32"/>
          <w:lang w:val="en-US" w:eastAsia="en-US" w:bidi="ar-SA"/>
        </w:rPr>
        <w:t>选派。</w:t>
      </w:r>
    </w:p>
    <w:p w14:paraId="6C1AC155">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jc w:val="left"/>
        <w:textAlignment w:val="auto"/>
        <w:rPr>
          <w:rFonts w:hint="default" w:ascii="黑体" w:hAnsi="黑体" w:eastAsia="黑体" w:cs="黑体"/>
          <w:b w:val="0"/>
          <w:bCs/>
          <w:color w:val="auto"/>
          <w:sz w:val="32"/>
          <w:szCs w:val="32"/>
          <w:lang w:val="en-US" w:eastAsia="zh-CN"/>
        </w:rPr>
      </w:pPr>
      <w:r>
        <w:rPr>
          <w:rFonts w:hint="eastAsia" w:ascii="黑体" w:hAnsi="黑体" w:eastAsia="黑体" w:cs="黑体"/>
          <w:b w:val="0"/>
          <w:bCs/>
          <w:color w:val="auto"/>
          <w:sz w:val="32"/>
          <w:szCs w:val="32"/>
          <w:lang w:val="en-US" w:eastAsia="zh-CN"/>
        </w:rPr>
        <w:t>十</w:t>
      </w:r>
      <w:r>
        <w:rPr>
          <w:rFonts w:hint="default" w:ascii="黑体" w:hAnsi="黑体" w:eastAsia="黑体" w:cs="黑体"/>
          <w:b w:val="0"/>
          <w:bCs/>
          <w:color w:val="auto"/>
          <w:sz w:val="32"/>
          <w:szCs w:val="32"/>
          <w:lang w:val="en-US" w:eastAsia="zh-CN"/>
        </w:rPr>
        <w:t>、本规程由本单项竞委会负责解释。</w:t>
      </w:r>
    </w:p>
    <w:p w14:paraId="171FB743">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jc w:val="left"/>
        <w:textAlignment w:val="auto"/>
        <w:rPr>
          <w:rFonts w:hint="eastAsia" w:ascii="华文中宋" w:hAnsi="华文中宋" w:eastAsia="华文中宋" w:cs="华文中宋"/>
          <w:b w:val="0"/>
          <w:bCs/>
          <w:color w:val="auto"/>
          <w:sz w:val="36"/>
          <w:szCs w:val="36"/>
        </w:rPr>
      </w:pPr>
      <w:r>
        <w:rPr>
          <w:rFonts w:hint="eastAsia" w:ascii="黑体" w:hAnsi="黑体" w:eastAsia="黑体" w:cs="黑体"/>
          <w:b w:val="0"/>
          <w:bCs/>
          <w:color w:val="auto"/>
          <w:sz w:val="32"/>
          <w:szCs w:val="32"/>
          <w:lang w:val="en-US" w:eastAsia="zh-CN"/>
        </w:rPr>
        <w:t>十一</w:t>
      </w:r>
      <w:r>
        <w:rPr>
          <w:rFonts w:hint="default" w:ascii="黑体" w:hAnsi="黑体" w:eastAsia="黑体" w:cs="黑体"/>
          <w:b w:val="0"/>
          <w:bCs/>
          <w:color w:val="auto"/>
          <w:sz w:val="32"/>
          <w:szCs w:val="32"/>
          <w:lang w:val="en-US" w:eastAsia="zh-CN"/>
        </w:rPr>
        <w:t>、未尽事宜，</w:t>
      </w:r>
      <w:r>
        <w:rPr>
          <w:rFonts w:hint="eastAsia" w:ascii="黑体" w:hAnsi="黑体" w:eastAsia="黑体" w:cs="黑体"/>
          <w:b w:val="0"/>
          <w:bCs/>
          <w:color w:val="auto"/>
          <w:sz w:val="32"/>
          <w:szCs w:val="32"/>
          <w:lang w:val="en-US" w:eastAsia="zh-CN"/>
        </w:rPr>
        <w:t>另行</w:t>
      </w:r>
      <w:r>
        <w:rPr>
          <w:rFonts w:hint="default" w:ascii="黑体" w:hAnsi="黑体" w:eastAsia="黑体" w:cs="黑体"/>
          <w:b w:val="0"/>
          <w:bCs/>
          <w:color w:val="auto"/>
          <w:sz w:val="32"/>
          <w:szCs w:val="32"/>
          <w:lang w:val="en-US" w:eastAsia="zh-CN"/>
        </w:rPr>
        <w:t>补充通知</w:t>
      </w:r>
    </w:p>
    <w:p w14:paraId="34B573E4">
      <w:pPr>
        <w:keepNext w:val="0"/>
        <w:keepLines w:val="0"/>
        <w:pageBreakBefore w:val="0"/>
        <w:kinsoku/>
        <w:overflowPunct/>
        <w:topLinePunct w:val="0"/>
        <w:autoSpaceDE/>
        <w:autoSpaceDN/>
        <w:bidi w:val="0"/>
        <w:adjustRightInd w:val="0"/>
        <w:snapToGrid w:val="0"/>
        <w:spacing w:line="240" w:lineRule="auto"/>
        <w:ind w:left="0" w:leftChars="0" w:firstLine="720" w:firstLineChars="200"/>
        <w:jc w:val="both"/>
        <w:outlineLvl w:val="9"/>
        <w:rPr>
          <w:rFonts w:hint="eastAsia" w:ascii="华文中宋" w:hAnsi="华文中宋" w:eastAsia="华文中宋" w:cs="华文中宋"/>
          <w:b w:val="0"/>
          <w:bCs/>
          <w:color w:val="auto"/>
          <w:sz w:val="36"/>
          <w:szCs w:val="36"/>
        </w:rPr>
      </w:pPr>
    </w:p>
    <w:p w14:paraId="612D41B7">
      <w:pPr>
        <w:keepNext w:val="0"/>
        <w:keepLines w:val="0"/>
        <w:pageBreakBefore w:val="0"/>
        <w:kinsoku/>
        <w:overflowPunct/>
        <w:topLinePunct w:val="0"/>
        <w:autoSpaceDE/>
        <w:autoSpaceDN/>
        <w:bidi w:val="0"/>
        <w:adjustRightInd w:val="0"/>
        <w:snapToGrid w:val="0"/>
        <w:spacing w:line="240" w:lineRule="auto"/>
        <w:jc w:val="center"/>
        <w:outlineLvl w:val="9"/>
        <w:rPr>
          <w:rFonts w:hint="eastAsia" w:ascii="方正小标宋简体" w:hAnsi="方正小标宋简体" w:eastAsia="方正小标宋简体" w:cs="方正小标宋简体"/>
          <w:b w:val="0"/>
          <w:bCs/>
          <w:color w:val="auto"/>
          <w:sz w:val="44"/>
          <w:szCs w:val="44"/>
        </w:rPr>
      </w:pPr>
    </w:p>
    <w:p w14:paraId="3881D8FB">
      <w:pPr>
        <w:keepNext w:val="0"/>
        <w:keepLines w:val="0"/>
        <w:pageBreakBefore w:val="0"/>
        <w:kinsoku/>
        <w:overflowPunct/>
        <w:topLinePunct w:val="0"/>
        <w:autoSpaceDE/>
        <w:autoSpaceDN/>
        <w:bidi w:val="0"/>
        <w:adjustRightInd w:val="0"/>
        <w:snapToGrid w:val="0"/>
        <w:spacing w:line="240" w:lineRule="auto"/>
        <w:jc w:val="center"/>
        <w:outlineLvl w:val="9"/>
        <w:rPr>
          <w:rFonts w:hint="eastAsia" w:ascii="方正小标宋简体" w:hAnsi="方正小标宋简体" w:eastAsia="方正小标宋简体" w:cs="方正小标宋简体"/>
          <w:b w:val="0"/>
          <w:bCs/>
          <w:color w:val="auto"/>
          <w:sz w:val="44"/>
          <w:szCs w:val="44"/>
        </w:rPr>
      </w:pPr>
    </w:p>
    <w:p w14:paraId="6EF169B8">
      <w:pPr>
        <w:keepNext w:val="0"/>
        <w:keepLines w:val="0"/>
        <w:pageBreakBefore w:val="0"/>
        <w:kinsoku/>
        <w:overflowPunct/>
        <w:topLinePunct w:val="0"/>
        <w:autoSpaceDE/>
        <w:autoSpaceDN/>
        <w:bidi w:val="0"/>
        <w:adjustRightInd w:val="0"/>
        <w:snapToGrid w:val="0"/>
        <w:spacing w:line="240" w:lineRule="auto"/>
        <w:jc w:val="center"/>
        <w:outlineLvl w:val="9"/>
        <w:rPr>
          <w:rFonts w:hint="eastAsia" w:ascii="方正小标宋简体" w:hAnsi="方正小标宋简体" w:eastAsia="方正小标宋简体" w:cs="方正小标宋简体"/>
          <w:b w:val="0"/>
          <w:bCs w:val="0"/>
          <w:color w:val="auto"/>
          <w:sz w:val="44"/>
          <w:szCs w:val="44"/>
        </w:rPr>
      </w:pPr>
      <w:r>
        <w:rPr>
          <w:rFonts w:hint="eastAsia" w:ascii="方正小标宋简体" w:hAnsi="方正小标宋简体" w:eastAsia="方正小标宋简体" w:cs="方正小标宋简体"/>
          <w:b w:val="0"/>
          <w:bCs/>
          <w:color w:val="auto"/>
          <w:sz w:val="44"/>
          <w:szCs w:val="44"/>
        </w:rPr>
        <w:t>羽毛球</w:t>
      </w:r>
      <w:r>
        <w:rPr>
          <w:rFonts w:hint="eastAsia" w:ascii="方正小标宋简体" w:hAnsi="方正小标宋简体" w:eastAsia="方正小标宋简体" w:cs="方正小标宋简体"/>
          <w:b w:val="0"/>
          <w:bCs/>
          <w:color w:val="auto"/>
          <w:sz w:val="44"/>
          <w:szCs w:val="44"/>
          <w:lang w:val="en-US" w:eastAsia="zh-CN"/>
        </w:rPr>
        <w:t>项目</w:t>
      </w:r>
      <w:r>
        <w:rPr>
          <w:rFonts w:hint="eastAsia" w:ascii="方正小标宋简体" w:hAnsi="方正小标宋简体" w:eastAsia="方正小标宋简体" w:cs="方正小标宋简体"/>
          <w:b w:val="0"/>
          <w:bCs/>
          <w:color w:val="auto"/>
          <w:sz w:val="44"/>
          <w:szCs w:val="44"/>
        </w:rPr>
        <w:t>比赛报名表</w:t>
      </w:r>
    </w:p>
    <w:p w14:paraId="1F2EB33D">
      <w:pPr>
        <w:keepNext w:val="0"/>
        <w:keepLines w:val="0"/>
        <w:pageBreakBefore w:val="0"/>
        <w:kinsoku/>
        <w:overflowPunct/>
        <w:topLinePunct w:val="0"/>
        <w:autoSpaceDE/>
        <w:autoSpaceDN/>
        <w:bidi w:val="0"/>
        <w:adjustRightInd w:val="0"/>
        <w:snapToGrid w:val="0"/>
        <w:spacing w:line="240" w:lineRule="auto"/>
        <w:ind w:left="0" w:leftChars="0" w:firstLine="560" w:firstLineChars="200"/>
        <w:jc w:val="left"/>
        <w:outlineLvl w:val="9"/>
        <w:rPr>
          <w:rFonts w:hint="eastAsia" w:ascii="黑体" w:hAnsi="黑体" w:eastAsia="仿宋" w:cs="仿宋"/>
          <w:b w:val="0"/>
          <w:bCs w:val="0"/>
          <w:color w:val="auto"/>
          <w:sz w:val="28"/>
          <w:szCs w:val="28"/>
        </w:rPr>
      </w:pPr>
    </w:p>
    <w:p w14:paraId="2DF148F2">
      <w:pPr>
        <w:keepNext w:val="0"/>
        <w:keepLines w:val="0"/>
        <w:pageBreakBefore w:val="0"/>
        <w:widowControl w:val="0"/>
        <w:kinsoku/>
        <w:wordWrap/>
        <w:overflowPunct/>
        <w:topLinePunct w:val="0"/>
        <w:autoSpaceDE/>
        <w:autoSpaceDN/>
        <w:bidi w:val="0"/>
        <w:adjustRightInd/>
        <w:snapToGrid w:val="0"/>
        <w:textAlignment w:val="baseline"/>
        <w:rPr>
          <w:rStyle w:val="9"/>
          <w:rFonts w:hint="default" w:ascii="仿宋_GB2312" w:eastAsia="仿宋_GB2312"/>
          <w:color w:val="auto"/>
          <w:sz w:val="28"/>
          <w:szCs w:val="28"/>
          <w:u w:val="single"/>
          <w:lang w:val="en-US" w:eastAsia="zh-CN" w:bidi="ar-SA"/>
        </w:rPr>
      </w:pPr>
      <w:r>
        <w:rPr>
          <w:rStyle w:val="9"/>
          <w:rFonts w:ascii="仿宋_GB2312" w:eastAsia="仿宋_GB2312"/>
          <w:color w:val="auto"/>
          <w:sz w:val="28"/>
          <w:szCs w:val="28"/>
          <w:lang w:val="en-US" w:eastAsia="zh-CN" w:bidi="ar-SA"/>
        </w:rPr>
        <w:t>代表</w:t>
      </w:r>
      <w:r>
        <w:rPr>
          <w:rStyle w:val="9"/>
          <w:rFonts w:ascii="仿宋_GB2312" w:eastAsia="仿宋_GB2312"/>
          <w:color w:val="auto"/>
          <w:sz w:val="28"/>
          <w:szCs w:val="28"/>
          <w:lang w:val="en-US" w:eastAsia="en-US" w:bidi="ar-SA"/>
        </w:rPr>
        <w:t>队</w:t>
      </w:r>
      <w:r>
        <w:rPr>
          <w:rStyle w:val="9"/>
          <w:rFonts w:hint="eastAsia" w:ascii="仿宋_GB2312" w:eastAsia="仿宋_GB2312"/>
          <w:color w:val="auto"/>
          <w:sz w:val="28"/>
          <w:szCs w:val="28"/>
          <w:lang w:val="en-US" w:eastAsia="zh-CN" w:bidi="ar-SA"/>
        </w:rPr>
        <w:t>名称（公章）</w:t>
      </w:r>
      <w:r>
        <w:rPr>
          <w:rStyle w:val="9"/>
          <w:rFonts w:ascii="仿宋_GB2312" w:eastAsia="仿宋_GB2312"/>
          <w:color w:val="auto"/>
          <w:sz w:val="28"/>
          <w:szCs w:val="28"/>
          <w:lang w:val="en-US" w:eastAsia="zh-CN" w:bidi="ar-SA"/>
        </w:rPr>
        <w:t>：</w:t>
      </w:r>
      <w:r>
        <w:rPr>
          <w:rStyle w:val="9"/>
          <w:rFonts w:hint="eastAsia" w:ascii="仿宋_GB2312" w:eastAsia="仿宋_GB2312"/>
          <w:color w:val="auto"/>
          <w:sz w:val="28"/>
          <w:szCs w:val="28"/>
          <w:u w:val="thick"/>
          <w:lang w:val="en-US" w:eastAsia="zh-CN" w:bidi="ar-SA"/>
        </w:rPr>
        <w:t xml:space="preserve">                           </w:t>
      </w:r>
      <w:r>
        <w:rPr>
          <w:rStyle w:val="9"/>
          <w:rFonts w:hint="eastAsia" w:ascii="仿宋_GB2312" w:eastAsia="仿宋_GB2312"/>
          <w:color w:val="auto"/>
          <w:sz w:val="28"/>
          <w:szCs w:val="28"/>
          <w:u w:val="none"/>
          <w:lang w:val="en-US" w:eastAsia="zh-CN" w:bidi="ar-SA"/>
        </w:rPr>
        <w:t>组别</w:t>
      </w:r>
      <w:r>
        <w:rPr>
          <w:rStyle w:val="9"/>
          <w:rFonts w:hint="eastAsia" w:ascii="仿宋_GB2312" w:eastAsia="仿宋_GB2312"/>
          <w:color w:val="auto"/>
          <w:sz w:val="28"/>
          <w:szCs w:val="28"/>
          <w:u w:val="single"/>
          <w:lang w:val="en-US" w:eastAsia="zh-CN" w:bidi="ar-SA"/>
        </w:rPr>
        <w:t xml:space="preserve">           </w:t>
      </w:r>
    </w:p>
    <w:p w14:paraId="4F34AF97">
      <w:pPr>
        <w:keepNext w:val="0"/>
        <w:keepLines w:val="0"/>
        <w:pageBreakBefore w:val="0"/>
        <w:widowControl w:val="0"/>
        <w:kinsoku/>
        <w:wordWrap/>
        <w:overflowPunct/>
        <w:topLinePunct w:val="0"/>
        <w:autoSpaceDE/>
        <w:autoSpaceDN/>
        <w:bidi w:val="0"/>
        <w:adjustRightInd/>
        <w:snapToGrid w:val="0"/>
        <w:textAlignment w:val="baseline"/>
        <w:rPr>
          <w:rStyle w:val="9"/>
          <w:rFonts w:hint="eastAsia" w:ascii="仿宋_GB2312" w:eastAsia="仿宋_GB2312"/>
          <w:color w:val="auto"/>
          <w:sz w:val="28"/>
          <w:szCs w:val="28"/>
          <w:lang w:val="en-US" w:eastAsia="zh-CN" w:bidi="ar-SA"/>
        </w:rPr>
      </w:pPr>
      <w:r>
        <w:rPr>
          <w:rStyle w:val="9"/>
          <w:rFonts w:hint="eastAsia" w:ascii="仿宋_GB2312" w:eastAsia="仿宋_GB2312"/>
          <w:color w:val="auto"/>
          <w:sz w:val="28"/>
          <w:szCs w:val="28"/>
          <w:lang w:val="en-US" w:eastAsia="zh-CN" w:bidi="ar-SA"/>
        </w:rPr>
        <w:t>领队：</w:t>
      </w:r>
      <w:r>
        <w:rPr>
          <w:rStyle w:val="9"/>
          <w:rFonts w:hint="eastAsia" w:ascii="仿宋_GB2312" w:eastAsia="仿宋_GB2312"/>
          <w:color w:val="auto"/>
          <w:sz w:val="28"/>
          <w:szCs w:val="28"/>
          <w:u w:val="single"/>
          <w:lang w:val="en-US" w:eastAsia="zh-CN" w:bidi="ar-SA"/>
        </w:rPr>
        <w:t xml:space="preserve">        </w:t>
      </w:r>
      <w:r>
        <w:rPr>
          <w:rStyle w:val="9"/>
          <w:rFonts w:hint="eastAsia" w:ascii="仿宋_GB2312" w:eastAsia="仿宋_GB2312"/>
          <w:color w:val="auto"/>
          <w:sz w:val="28"/>
          <w:szCs w:val="28"/>
          <w:lang w:val="en-US" w:eastAsia="zh-CN" w:bidi="ar-SA"/>
        </w:rPr>
        <w:t>单位及职务：</w:t>
      </w:r>
      <w:r>
        <w:rPr>
          <w:rStyle w:val="9"/>
          <w:rFonts w:hint="eastAsia" w:ascii="仿宋_GB2312" w:eastAsia="仿宋_GB2312"/>
          <w:color w:val="auto"/>
          <w:sz w:val="28"/>
          <w:szCs w:val="28"/>
          <w:u w:val="single"/>
          <w:lang w:val="en-US" w:eastAsia="zh-CN" w:bidi="ar-SA"/>
        </w:rPr>
        <w:t xml:space="preserve">                 </w:t>
      </w:r>
      <w:r>
        <w:rPr>
          <w:rStyle w:val="9"/>
          <w:rFonts w:hint="eastAsia" w:ascii="仿宋_GB2312" w:eastAsia="仿宋_GB2312"/>
          <w:color w:val="auto"/>
          <w:sz w:val="28"/>
          <w:szCs w:val="28"/>
          <w:lang w:val="en-US" w:eastAsia="zh-CN" w:bidi="ar-SA"/>
        </w:rPr>
        <w:t>联系电话：</w:t>
      </w:r>
    </w:p>
    <w:p w14:paraId="12107E99">
      <w:pPr>
        <w:keepNext w:val="0"/>
        <w:keepLines w:val="0"/>
        <w:pageBreakBefore w:val="0"/>
        <w:widowControl w:val="0"/>
        <w:kinsoku/>
        <w:wordWrap/>
        <w:overflowPunct/>
        <w:topLinePunct w:val="0"/>
        <w:autoSpaceDE/>
        <w:autoSpaceDN/>
        <w:bidi w:val="0"/>
        <w:adjustRightInd/>
        <w:snapToGrid w:val="0"/>
        <w:textAlignment w:val="baseline"/>
        <w:rPr>
          <w:rStyle w:val="9"/>
          <w:rFonts w:hint="eastAsia" w:ascii="仿宋_GB2312" w:eastAsia="仿宋_GB2312"/>
          <w:color w:val="auto"/>
          <w:sz w:val="28"/>
          <w:szCs w:val="28"/>
          <w:lang w:val="en-US" w:eastAsia="zh-CN" w:bidi="ar-SA"/>
        </w:rPr>
      </w:pPr>
      <w:r>
        <w:rPr>
          <w:rStyle w:val="9"/>
          <w:rFonts w:hint="eastAsia" w:ascii="仿宋_GB2312" w:eastAsia="仿宋_GB2312"/>
          <w:color w:val="auto"/>
          <w:sz w:val="28"/>
          <w:szCs w:val="28"/>
          <w:lang w:val="en-US" w:eastAsia="zh-CN" w:bidi="ar-SA"/>
        </w:rPr>
        <w:t>教练：</w:t>
      </w:r>
      <w:r>
        <w:rPr>
          <w:rStyle w:val="9"/>
          <w:rFonts w:hint="eastAsia" w:ascii="仿宋_GB2312" w:eastAsia="仿宋_GB2312"/>
          <w:color w:val="auto"/>
          <w:sz w:val="28"/>
          <w:szCs w:val="28"/>
          <w:u w:val="single"/>
          <w:lang w:val="en-US" w:eastAsia="zh-CN" w:bidi="ar-SA"/>
        </w:rPr>
        <w:t xml:space="preserve">        </w:t>
      </w:r>
      <w:r>
        <w:rPr>
          <w:rStyle w:val="9"/>
          <w:rFonts w:hint="eastAsia" w:ascii="仿宋_GB2312" w:eastAsia="仿宋_GB2312"/>
          <w:color w:val="auto"/>
          <w:sz w:val="28"/>
          <w:szCs w:val="28"/>
          <w:lang w:val="en-US" w:eastAsia="zh-CN" w:bidi="ar-SA"/>
        </w:rPr>
        <w:t>单位及职务：</w:t>
      </w:r>
      <w:r>
        <w:rPr>
          <w:rStyle w:val="9"/>
          <w:rFonts w:hint="eastAsia" w:ascii="仿宋_GB2312" w:eastAsia="仿宋_GB2312"/>
          <w:color w:val="auto"/>
          <w:sz w:val="28"/>
          <w:szCs w:val="28"/>
          <w:u w:val="single"/>
          <w:lang w:val="en-US" w:eastAsia="zh-CN" w:bidi="ar-SA"/>
        </w:rPr>
        <w:t xml:space="preserve">                 </w:t>
      </w:r>
      <w:r>
        <w:rPr>
          <w:rStyle w:val="9"/>
          <w:rFonts w:hint="eastAsia" w:ascii="仿宋_GB2312" w:eastAsia="仿宋_GB2312"/>
          <w:color w:val="auto"/>
          <w:sz w:val="28"/>
          <w:szCs w:val="28"/>
          <w:lang w:val="en-US" w:eastAsia="zh-CN" w:bidi="ar-SA"/>
        </w:rPr>
        <w:t>联系电话:</w:t>
      </w:r>
    </w:p>
    <w:p w14:paraId="0A40E56C">
      <w:pPr>
        <w:keepNext w:val="0"/>
        <w:keepLines w:val="0"/>
        <w:pageBreakBefore w:val="0"/>
        <w:widowControl w:val="0"/>
        <w:kinsoku/>
        <w:wordWrap/>
        <w:overflowPunct/>
        <w:topLinePunct w:val="0"/>
        <w:autoSpaceDE/>
        <w:autoSpaceDN/>
        <w:bidi w:val="0"/>
        <w:adjustRightInd/>
        <w:snapToGrid w:val="0"/>
        <w:textAlignment w:val="baseline"/>
        <w:rPr>
          <w:rStyle w:val="9"/>
          <w:rFonts w:hint="eastAsia" w:ascii="仿宋_GB2312" w:eastAsia="仿宋_GB2312"/>
          <w:color w:val="auto"/>
          <w:sz w:val="28"/>
          <w:szCs w:val="28"/>
          <w:lang w:val="en-US" w:eastAsia="zh-CN" w:bidi="ar-SA"/>
        </w:rPr>
      </w:pPr>
      <w:r>
        <w:rPr>
          <w:rStyle w:val="9"/>
          <w:rFonts w:hint="eastAsia" w:ascii="仿宋_GB2312" w:eastAsia="仿宋_GB2312"/>
          <w:color w:val="auto"/>
          <w:sz w:val="28"/>
          <w:szCs w:val="28"/>
          <w:lang w:val="en-US" w:eastAsia="zh-CN" w:bidi="ar-SA"/>
        </w:rPr>
        <w:t>教练：</w:t>
      </w:r>
      <w:r>
        <w:rPr>
          <w:rStyle w:val="9"/>
          <w:rFonts w:hint="eastAsia" w:ascii="仿宋_GB2312" w:eastAsia="仿宋_GB2312"/>
          <w:color w:val="auto"/>
          <w:sz w:val="28"/>
          <w:szCs w:val="28"/>
          <w:u w:val="single"/>
          <w:lang w:val="en-US" w:eastAsia="zh-CN" w:bidi="ar-SA"/>
        </w:rPr>
        <w:t xml:space="preserve">        </w:t>
      </w:r>
      <w:r>
        <w:rPr>
          <w:rStyle w:val="9"/>
          <w:rFonts w:hint="eastAsia" w:ascii="仿宋_GB2312" w:eastAsia="仿宋_GB2312"/>
          <w:color w:val="auto"/>
          <w:sz w:val="28"/>
          <w:szCs w:val="28"/>
          <w:lang w:val="en-US" w:eastAsia="zh-CN" w:bidi="ar-SA"/>
        </w:rPr>
        <w:t>单位及职务：</w:t>
      </w:r>
      <w:r>
        <w:rPr>
          <w:rStyle w:val="9"/>
          <w:rFonts w:hint="eastAsia" w:ascii="仿宋_GB2312" w:eastAsia="仿宋_GB2312"/>
          <w:color w:val="auto"/>
          <w:sz w:val="28"/>
          <w:szCs w:val="28"/>
          <w:u w:val="single"/>
          <w:lang w:val="en-US" w:eastAsia="zh-CN" w:bidi="ar-SA"/>
        </w:rPr>
        <w:t xml:space="preserve">                 </w:t>
      </w:r>
      <w:r>
        <w:rPr>
          <w:rStyle w:val="9"/>
          <w:rFonts w:hint="eastAsia" w:ascii="仿宋_GB2312" w:eastAsia="仿宋_GB2312"/>
          <w:color w:val="auto"/>
          <w:sz w:val="28"/>
          <w:szCs w:val="28"/>
          <w:lang w:val="en-US" w:eastAsia="zh-CN" w:bidi="ar-SA"/>
        </w:rPr>
        <w:t>联系电话:</w:t>
      </w:r>
    </w:p>
    <w:p w14:paraId="19F42D2F">
      <w:pPr>
        <w:keepNext w:val="0"/>
        <w:keepLines w:val="0"/>
        <w:pageBreakBefore w:val="0"/>
        <w:widowControl w:val="0"/>
        <w:kinsoku/>
        <w:wordWrap/>
        <w:overflowPunct/>
        <w:topLinePunct w:val="0"/>
        <w:autoSpaceDE/>
        <w:autoSpaceDN/>
        <w:bidi w:val="0"/>
        <w:adjustRightInd/>
        <w:snapToGrid w:val="0"/>
        <w:textAlignment w:val="auto"/>
        <w:rPr>
          <w:rFonts w:hint="eastAsia" w:ascii="黑体" w:hAnsi="黑体" w:eastAsia="黑体" w:cs="黑体"/>
          <w:color w:val="auto"/>
          <w:sz w:val="32"/>
          <w:szCs w:val="32"/>
        </w:rPr>
      </w:pPr>
      <w:r>
        <w:rPr>
          <w:rStyle w:val="9"/>
          <w:rFonts w:hint="eastAsia" w:ascii="仿宋_GB2312" w:eastAsia="仿宋_GB2312"/>
          <w:color w:val="auto"/>
          <w:sz w:val="28"/>
          <w:szCs w:val="28"/>
          <w:u w:val="none"/>
          <w:lang w:val="en-US" w:eastAsia="zh-CN" w:bidi="ar-SA"/>
        </w:rPr>
        <w:t>裁判员：</w:t>
      </w:r>
      <w:r>
        <w:rPr>
          <w:rStyle w:val="9"/>
          <w:rFonts w:hint="eastAsia" w:ascii="仿宋_GB2312" w:eastAsia="仿宋_GB2312"/>
          <w:color w:val="auto"/>
          <w:sz w:val="28"/>
          <w:szCs w:val="28"/>
          <w:u w:val="single"/>
          <w:lang w:val="en-US" w:eastAsia="zh-CN" w:bidi="ar-SA"/>
        </w:rPr>
        <w:t xml:space="preserve">       </w:t>
      </w:r>
      <w:r>
        <w:rPr>
          <w:rStyle w:val="9"/>
          <w:rFonts w:hint="eastAsia" w:ascii="仿宋_GB2312" w:eastAsia="仿宋_GB2312"/>
          <w:color w:val="auto"/>
          <w:sz w:val="28"/>
          <w:szCs w:val="28"/>
          <w:u w:val="none"/>
          <w:lang w:val="en-US" w:eastAsia="zh-CN" w:bidi="ar-SA"/>
        </w:rPr>
        <w:t>等级：</w:t>
      </w:r>
      <w:r>
        <w:rPr>
          <w:rStyle w:val="9"/>
          <w:rFonts w:hint="eastAsia" w:ascii="仿宋_GB2312" w:eastAsia="仿宋_GB2312"/>
          <w:color w:val="auto"/>
          <w:sz w:val="28"/>
          <w:szCs w:val="28"/>
          <w:u w:val="single"/>
          <w:lang w:val="en-US" w:eastAsia="zh-CN" w:bidi="ar-SA"/>
        </w:rPr>
        <w:t xml:space="preserve">  </w:t>
      </w:r>
      <w:r>
        <w:rPr>
          <w:rStyle w:val="9"/>
          <w:rFonts w:ascii="仿宋_GB2312" w:eastAsia="仿宋_GB2312"/>
          <w:color w:val="auto"/>
          <w:sz w:val="28"/>
          <w:szCs w:val="28"/>
          <w:lang w:val="en-US" w:eastAsia="en-US" w:bidi="ar-SA"/>
        </w:rPr>
        <w:t xml:space="preserve"> </w:t>
      </w:r>
      <w:r>
        <w:rPr>
          <w:rStyle w:val="9"/>
          <w:rFonts w:hint="eastAsia" w:ascii="仿宋_GB2312" w:eastAsia="仿宋_GB2312"/>
          <w:color w:val="auto"/>
          <w:sz w:val="28"/>
          <w:szCs w:val="28"/>
          <w:lang w:val="en-US" w:eastAsia="zh-CN" w:bidi="ar-SA"/>
        </w:rPr>
        <w:t>职业：</w:t>
      </w:r>
      <w:r>
        <w:rPr>
          <w:rStyle w:val="9"/>
          <w:rFonts w:hint="eastAsia" w:ascii="仿宋_GB2312" w:eastAsia="仿宋_GB2312"/>
          <w:color w:val="auto"/>
          <w:sz w:val="28"/>
          <w:szCs w:val="28"/>
          <w:u w:val="single"/>
          <w:lang w:val="en-US" w:eastAsia="zh-CN" w:bidi="ar-SA"/>
        </w:rPr>
        <w:t xml:space="preserve">             </w:t>
      </w:r>
      <w:r>
        <w:rPr>
          <w:rStyle w:val="9"/>
          <w:rFonts w:hint="eastAsia" w:ascii="仿宋_GB2312" w:eastAsia="仿宋_GB2312"/>
          <w:color w:val="auto"/>
          <w:sz w:val="28"/>
          <w:szCs w:val="28"/>
          <w:lang w:val="en-US" w:eastAsia="zh-CN" w:bidi="ar-SA"/>
        </w:rPr>
        <w:t>联系电话:</w:t>
      </w:r>
      <w:r>
        <w:rPr>
          <w:rStyle w:val="9"/>
          <w:rFonts w:ascii="仿宋_GB2312" w:eastAsia="仿宋_GB2312"/>
          <w:color w:val="auto"/>
          <w:sz w:val="28"/>
          <w:szCs w:val="28"/>
          <w:lang w:val="en-US" w:eastAsia="en-US" w:bidi="ar-SA"/>
        </w:rPr>
        <w:t xml:space="preserve">     </w:t>
      </w:r>
      <w:r>
        <w:rPr>
          <w:rFonts w:hint="eastAsia" w:ascii="仿宋_GB2312" w:eastAsia="仿宋_GB2312"/>
          <w:color w:val="auto"/>
          <w:sz w:val="28"/>
          <w:szCs w:val="28"/>
        </w:rPr>
        <w:t xml:space="preserve"> </w:t>
      </w:r>
    </w:p>
    <w:tbl>
      <w:tblPr>
        <w:tblStyle w:val="5"/>
        <w:tblW w:w="8429" w:type="dxa"/>
        <w:jc w:val="center"/>
        <w:tblLayout w:type="fixed"/>
        <w:tblCellMar>
          <w:top w:w="0" w:type="dxa"/>
          <w:left w:w="108" w:type="dxa"/>
          <w:bottom w:w="0" w:type="dxa"/>
          <w:right w:w="108" w:type="dxa"/>
        </w:tblCellMar>
      </w:tblPr>
      <w:tblGrid>
        <w:gridCol w:w="577"/>
        <w:gridCol w:w="1446"/>
        <w:gridCol w:w="477"/>
        <w:gridCol w:w="821"/>
        <w:gridCol w:w="2182"/>
        <w:gridCol w:w="690"/>
        <w:gridCol w:w="764"/>
        <w:gridCol w:w="736"/>
        <w:gridCol w:w="736"/>
      </w:tblGrid>
      <w:tr w14:paraId="7FBEA963">
        <w:tblPrEx>
          <w:tblCellMar>
            <w:top w:w="0" w:type="dxa"/>
            <w:left w:w="108" w:type="dxa"/>
            <w:bottom w:w="0" w:type="dxa"/>
            <w:right w:w="108" w:type="dxa"/>
          </w:tblCellMar>
        </w:tblPrEx>
        <w:trPr>
          <w:trHeight w:val="20" w:hRule="atLeast"/>
          <w:jc w:val="center"/>
        </w:trPr>
        <w:tc>
          <w:tcPr>
            <w:tcW w:w="577" w:type="dxa"/>
            <w:vMerge w:val="restart"/>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53CE55FD">
            <w:pPr>
              <w:widowControl/>
              <w:jc w:val="center"/>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序号</w:t>
            </w:r>
          </w:p>
        </w:tc>
        <w:tc>
          <w:tcPr>
            <w:tcW w:w="1446" w:type="dxa"/>
            <w:vMerge w:val="restart"/>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0F3820C1">
            <w:pPr>
              <w:widowControl/>
              <w:jc w:val="center"/>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lang w:val="en-US" w:eastAsia="zh-CN"/>
              </w:rPr>
              <w:t>运动员</w:t>
            </w:r>
            <w:r>
              <w:rPr>
                <w:rFonts w:hint="eastAsia" w:ascii="仿宋_GB2312" w:hAnsi="宋体" w:eastAsia="仿宋_GB2312" w:cs="宋体"/>
                <w:color w:val="auto"/>
                <w:kern w:val="0"/>
                <w:sz w:val="24"/>
                <w:szCs w:val="24"/>
              </w:rPr>
              <w:t>姓名</w:t>
            </w:r>
          </w:p>
        </w:tc>
        <w:tc>
          <w:tcPr>
            <w:tcW w:w="477" w:type="dxa"/>
            <w:vMerge w:val="restart"/>
            <w:tcBorders>
              <w:top w:val="single" w:color="000000" w:sz="4" w:space="0"/>
              <w:left w:val="single" w:color="000000" w:sz="4" w:space="0"/>
              <w:right w:val="single" w:color="000000" w:sz="4" w:space="0"/>
            </w:tcBorders>
            <w:tcMar>
              <w:top w:w="15" w:type="dxa"/>
              <w:left w:w="15" w:type="dxa"/>
              <w:bottom w:w="15" w:type="dxa"/>
              <w:right w:w="15" w:type="dxa"/>
            </w:tcMar>
            <w:vAlign w:val="center"/>
          </w:tcPr>
          <w:p w14:paraId="51CF0077">
            <w:pPr>
              <w:widowControl/>
              <w:jc w:val="center"/>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性别</w:t>
            </w:r>
          </w:p>
        </w:tc>
        <w:tc>
          <w:tcPr>
            <w:tcW w:w="821" w:type="dxa"/>
            <w:vMerge w:val="restart"/>
            <w:tcBorders>
              <w:top w:val="single" w:color="000000" w:sz="4" w:space="0"/>
              <w:left w:val="single" w:color="000000" w:sz="4" w:space="0"/>
              <w:right w:val="single" w:color="000000" w:sz="4" w:space="0"/>
            </w:tcBorders>
            <w:tcMar>
              <w:top w:w="15" w:type="dxa"/>
              <w:left w:w="15" w:type="dxa"/>
              <w:bottom w:w="15" w:type="dxa"/>
              <w:right w:w="15" w:type="dxa"/>
            </w:tcMar>
            <w:vAlign w:val="center"/>
          </w:tcPr>
          <w:p w14:paraId="1C5FAA59">
            <w:pPr>
              <w:widowControl/>
              <w:jc w:val="center"/>
              <w:rPr>
                <w:rFonts w:hint="default" w:ascii="仿宋_GB2312" w:hAnsi="宋体" w:eastAsia="仿宋_GB2312" w:cs="宋体"/>
                <w:color w:val="auto"/>
                <w:kern w:val="0"/>
                <w:sz w:val="24"/>
                <w:szCs w:val="24"/>
                <w:lang w:val="en-US" w:eastAsia="zh-CN"/>
              </w:rPr>
            </w:pPr>
            <w:r>
              <w:rPr>
                <w:rFonts w:hint="eastAsia" w:ascii="仿宋_GB2312" w:hAnsi="宋体" w:eastAsia="仿宋_GB2312" w:cs="宋体"/>
                <w:color w:val="auto"/>
                <w:kern w:val="0"/>
                <w:sz w:val="24"/>
                <w:szCs w:val="24"/>
                <w:lang w:val="en-US" w:eastAsia="zh-CN"/>
              </w:rPr>
              <w:t>组别</w:t>
            </w:r>
          </w:p>
        </w:tc>
        <w:tc>
          <w:tcPr>
            <w:tcW w:w="2182" w:type="dxa"/>
            <w:vMerge w:val="restart"/>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274384DE">
            <w:pPr>
              <w:widowControl/>
              <w:jc w:val="center"/>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身份证号</w:t>
            </w:r>
          </w:p>
        </w:tc>
        <w:tc>
          <w:tcPr>
            <w:tcW w:w="2926" w:type="dxa"/>
            <w:gridSpan w:val="4"/>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63C42A9D">
            <w:pPr>
              <w:widowControl/>
              <w:jc w:val="center"/>
              <w:rPr>
                <w:rFonts w:hint="eastAsia"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参赛项目</w:t>
            </w:r>
          </w:p>
        </w:tc>
      </w:tr>
      <w:tr w14:paraId="16F5DEA3">
        <w:tblPrEx>
          <w:tblCellMar>
            <w:top w:w="0" w:type="dxa"/>
            <w:left w:w="108" w:type="dxa"/>
            <w:bottom w:w="0" w:type="dxa"/>
            <w:right w:w="108" w:type="dxa"/>
          </w:tblCellMar>
        </w:tblPrEx>
        <w:trPr>
          <w:trHeight w:val="407" w:hRule="atLeast"/>
          <w:jc w:val="center"/>
        </w:trPr>
        <w:tc>
          <w:tcPr>
            <w:tcW w:w="577" w:type="dxa"/>
            <w:vMerge w:val="continue"/>
            <w:tcBorders>
              <w:top w:val="single" w:color="000000" w:sz="4" w:space="0"/>
              <w:left w:val="single" w:color="000000" w:sz="4" w:space="0"/>
              <w:bottom w:val="single" w:color="000000" w:sz="4" w:space="0"/>
              <w:right w:val="single" w:color="000000" w:sz="4" w:space="0"/>
            </w:tcBorders>
            <w:vAlign w:val="center"/>
          </w:tcPr>
          <w:p w14:paraId="2B09861A">
            <w:pPr>
              <w:widowControl/>
              <w:jc w:val="left"/>
              <w:rPr>
                <w:rFonts w:ascii="仿宋_GB2312" w:hAnsi="宋体" w:eastAsia="仿宋_GB2312" w:cs="宋体"/>
                <w:color w:val="auto"/>
                <w:kern w:val="0"/>
                <w:sz w:val="24"/>
                <w:szCs w:val="24"/>
              </w:rPr>
            </w:pPr>
          </w:p>
        </w:tc>
        <w:tc>
          <w:tcPr>
            <w:tcW w:w="1446" w:type="dxa"/>
            <w:vMerge w:val="continue"/>
            <w:tcBorders>
              <w:top w:val="single" w:color="000000" w:sz="4" w:space="0"/>
              <w:left w:val="single" w:color="000000" w:sz="4" w:space="0"/>
              <w:bottom w:val="single" w:color="000000" w:sz="4" w:space="0"/>
              <w:right w:val="single" w:color="000000" w:sz="4" w:space="0"/>
            </w:tcBorders>
            <w:vAlign w:val="center"/>
          </w:tcPr>
          <w:p w14:paraId="217F17C9">
            <w:pPr>
              <w:widowControl/>
              <w:jc w:val="left"/>
              <w:rPr>
                <w:rFonts w:ascii="仿宋_GB2312" w:hAnsi="宋体" w:eastAsia="仿宋_GB2312" w:cs="宋体"/>
                <w:color w:val="auto"/>
                <w:kern w:val="0"/>
                <w:sz w:val="24"/>
                <w:szCs w:val="24"/>
              </w:rPr>
            </w:pPr>
          </w:p>
        </w:tc>
        <w:tc>
          <w:tcPr>
            <w:tcW w:w="477" w:type="dxa"/>
            <w:vMerge w:val="continue"/>
            <w:tcBorders>
              <w:left w:val="single" w:color="000000" w:sz="4" w:space="0"/>
              <w:bottom w:val="single" w:color="000000" w:sz="4" w:space="0"/>
              <w:right w:val="single" w:color="000000" w:sz="4" w:space="0"/>
            </w:tcBorders>
            <w:vAlign w:val="center"/>
          </w:tcPr>
          <w:p w14:paraId="78728AEF">
            <w:pPr>
              <w:widowControl/>
              <w:jc w:val="left"/>
              <w:rPr>
                <w:rFonts w:ascii="仿宋_GB2312" w:hAnsi="宋体" w:eastAsia="仿宋_GB2312" w:cs="宋体"/>
                <w:color w:val="auto"/>
                <w:kern w:val="0"/>
                <w:sz w:val="24"/>
                <w:szCs w:val="24"/>
              </w:rPr>
            </w:pPr>
          </w:p>
        </w:tc>
        <w:tc>
          <w:tcPr>
            <w:tcW w:w="821" w:type="dxa"/>
            <w:vMerge w:val="continue"/>
            <w:tcBorders>
              <w:left w:val="single" w:color="000000" w:sz="4" w:space="0"/>
              <w:bottom w:val="single" w:color="000000" w:sz="4" w:space="0"/>
              <w:right w:val="single" w:color="000000" w:sz="4" w:space="0"/>
            </w:tcBorders>
            <w:vAlign w:val="center"/>
          </w:tcPr>
          <w:p w14:paraId="1188CD05">
            <w:pPr>
              <w:widowControl/>
              <w:jc w:val="left"/>
              <w:rPr>
                <w:rFonts w:ascii="仿宋_GB2312" w:hAnsi="宋体" w:eastAsia="仿宋_GB2312" w:cs="宋体"/>
                <w:color w:val="auto"/>
                <w:kern w:val="0"/>
                <w:sz w:val="24"/>
                <w:szCs w:val="24"/>
              </w:rPr>
            </w:pPr>
          </w:p>
        </w:tc>
        <w:tc>
          <w:tcPr>
            <w:tcW w:w="2182" w:type="dxa"/>
            <w:vMerge w:val="continue"/>
            <w:tcBorders>
              <w:top w:val="single" w:color="000000" w:sz="4" w:space="0"/>
              <w:left w:val="single" w:color="000000" w:sz="4" w:space="0"/>
              <w:bottom w:val="single" w:color="000000" w:sz="4" w:space="0"/>
              <w:right w:val="single" w:color="000000" w:sz="4" w:space="0"/>
            </w:tcBorders>
            <w:vAlign w:val="center"/>
          </w:tcPr>
          <w:p w14:paraId="7C6ECB4E">
            <w:pPr>
              <w:widowControl/>
              <w:jc w:val="left"/>
              <w:rPr>
                <w:rFonts w:ascii="仿宋_GB2312" w:hAnsi="宋体" w:eastAsia="仿宋_GB2312" w:cs="宋体"/>
                <w:color w:val="auto"/>
                <w:kern w:val="0"/>
                <w:sz w:val="24"/>
                <w:szCs w:val="24"/>
              </w:rPr>
            </w:pP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1F455B1E">
            <w:pPr>
              <w:widowControl/>
              <w:jc w:val="center"/>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单打</w:t>
            </w:r>
          </w:p>
        </w:tc>
        <w:tc>
          <w:tcPr>
            <w:tcW w:w="764" w:type="dxa"/>
            <w:tcBorders>
              <w:top w:val="single" w:color="auto" w:sz="4" w:space="0"/>
              <w:left w:val="single" w:color="000000" w:sz="4" w:space="0"/>
              <w:bottom w:val="single" w:color="auto" w:sz="4" w:space="0"/>
              <w:right w:val="single" w:color="000000" w:sz="4" w:space="0"/>
            </w:tcBorders>
            <w:tcMar>
              <w:top w:w="15" w:type="dxa"/>
              <w:left w:w="15" w:type="dxa"/>
              <w:bottom w:w="15" w:type="dxa"/>
              <w:right w:w="15" w:type="dxa"/>
            </w:tcMar>
            <w:vAlign w:val="center"/>
          </w:tcPr>
          <w:p w14:paraId="466D5765">
            <w:pPr>
              <w:widowControl/>
              <w:jc w:val="center"/>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双打</w:t>
            </w:r>
          </w:p>
        </w:tc>
        <w:tc>
          <w:tcPr>
            <w:tcW w:w="736" w:type="dxa"/>
            <w:tcBorders>
              <w:top w:val="single" w:color="auto" w:sz="4" w:space="0"/>
              <w:left w:val="single" w:color="000000" w:sz="4" w:space="0"/>
              <w:bottom w:val="single" w:color="000000" w:sz="4" w:space="0"/>
              <w:right w:val="single" w:color="000000" w:sz="4" w:space="0"/>
            </w:tcBorders>
            <w:vAlign w:val="center"/>
          </w:tcPr>
          <w:p w14:paraId="4DA3FDD8">
            <w:pPr>
              <w:widowControl/>
              <w:jc w:val="left"/>
              <w:rPr>
                <w:rFonts w:hint="default" w:ascii="仿宋_GB2312" w:hAnsi="宋体" w:eastAsia="仿宋_GB2312" w:cs="宋体"/>
                <w:color w:val="auto"/>
                <w:kern w:val="0"/>
                <w:sz w:val="24"/>
                <w:szCs w:val="24"/>
                <w:lang w:val="en-US" w:eastAsia="zh-CN"/>
              </w:rPr>
            </w:pPr>
            <w:r>
              <w:rPr>
                <w:rFonts w:hint="eastAsia" w:ascii="仿宋_GB2312" w:hAnsi="宋体" w:eastAsia="仿宋_GB2312" w:cs="宋体"/>
                <w:color w:val="auto"/>
                <w:kern w:val="0"/>
                <w:sz w:val="24"/>
                <w:szCs w:val="24"/>
                <w:lang w:val="en-US" w:eastAsia="zh-CN"/>
              </w:rPr>
              <w:t>混双</w:t>
            </w:r>
          </w:p>
        </w:tc>
        <w:tc>
          <w:tcPr>
            <w:tcW w:w="736" w:type="dxa"/>
            <w:tcBorders>
              <w:top w:val="single" w:color="000000" w:sz="4" w:space="0"/>
              <w:left w:val="single" w:color="000000" w:sz="4" w:space="0"/>
              <w:bottom w:val="single" w:color="000000" w:sz="4" w:space="0"/>
              <w:right w:val="single" w:color="000000" w:sz="4" w:space="0"/>
            </w:tcBorders>
            <w:vAlign w:val="center"/>
          </w:tcPr>
          <w:p w14:paraId="1102308A">
            <w:pPr>
              <w:widowControl/>
              <w:jc w:val="left"/>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团体</w:t>
            </w:r>
          </w:p>
        </w:tc>
      </w:tr>
      <w:tr w14:paraId="2B201D51">
        <w:tblPrEx>
          <w:tblCellMar>
            <w:top w:w="0" w:type="dxa"/>
            <w:left w:w="108" w:type="dxa"/>
            <w:bottom w:w="0" w:type="dxa"/>
            <w:right w:w="108" w:type="dxa"/>
          </w:tblCellMar>
        </w:tblPrEx>
        <w:trPr>
          <w:trHeight w:val="420"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14:paraId="4C064C0E">
            <w:pPr>
              <w:widowControl/>
              <w:jc w:val="center"/>
              <w:rPr>
                <w:rFonts w:ascii="仿宋_GB2312" w:eastAsia="仿宋_GB2312"/>
                <w:color w:val="auto"/>
                <w:kern w:val="0"/>
                <w:sz w:val="24"/>
                <w:szCs w:val="24"/>
              </w:rPr>
            </w:pPr>
            <w:r>
              <w:rPr>
                <w:rFonts w:ascii="仿宋_GB2312" w:eastAsia="仿宋_GB2312"/>
                <w:color w:val="auto"/>
                <w:kern w:val="0"/>
                <w:sz w:val="24"/>
                <w:szCs w:val="24"/>
              </w:rPr>
              <w:t>1</w:t>
            </w:r>
          </w:p>
        </w:tc>
        <w:tc>
          <w:tcPr>
            <w:tcW w:w="1446" w:type="dxa"/>
            <w:tcBorders>
              <w:top w:val="single" w:color="000000" w:sz="4" w:space="0"/>
              <w:left w:val="single" w:color="000000" w:sz="4" w:space="0"/>
              <w:bottom w:val="single" w:color="000000" w:sz="4" w:space="0"/>
              <w:right w:val="single" w:color="000000" w:sz="4" w:space="0"/>
            </w:tcBorders>
            <w:vAlign w:val="center"/>
          </w:tcPr>
          <w:p w14:paraId="53E84783">
            <w:pPr>
              <w:widowControl/>
              <w:jc w:val="center"/>
              <w:rPr>
                <w:rFonts w:ascii="仿宋_GB2312" w:eastAsia="仿宋_GB2312"/>
                <w:color w:val="auto"/>
                <w:kern w:val="0"/>
                <w:sz w:val="24"/>
                <w:szCs w:val="24"/>
              </w:rPr>
            </w:pPr>
          </w:p>
        </w:tc>
        <w:tc>
          <w:tcPr>
            <w:tcW w:w="477" w:type="dxa"/>
            <w:tcBorders>
              <w:top w:val="single" w:color="000000" w:sz="4" w:space="0"/>
              <w:left w:val="single" w:color="000000" w:sz="4" w:space="0"/>
              <w:bottom w:val="single" w:color="000000" w:sz="4" w:space="0"/>
              <w:right w:val="single" w:color="000000" w:sz="4" w:space="0"/>
            </w:tcBorders>
            <w:vAlign w:val="center"/>
          </w:tcPr>
          <w:p w14:paraId="7F663352">
            <w:pPr>
              <w:widowControl/>
              <w:jc w:val="center"/>
              <w:rPr>
                <w:rFonts w:ascii="仿宋_GB2312" w:eastAsia="仿宋_GB2312"/>
                <w:color w:val="auto"/>
                <w:kern w:val="0"/>
                <w:sz w:val="24"/>
                <w:szCs w:val="24"/>
              </w:rPr>
            </w:pPr>
          </w:p>
        </w:tc>
        <w:tc>
          <w:tcPr>
            <w:tcW w:w="821" w:type="dxa"/>
            <w:tcBorders>
              <w:top w:val="single" w:color="000000" w:sz="4" w:space="0"/>
              <w:left w:val="single" w:color="000000" w:sz="4" w:space="0"/>
              <w:bottom w:val="single" w:color="auto" w:sz="4" w:space="0"/>
              <w:right w:val="single" w:color="000000" w:sz="4" w:space="0"/>
            </w:tcBorders>
            <w:vAlign w:val="center"/>
          </w:tcPr>
          <w:p w14:paraId="6F6E8A30">
            <w:pPr>
              <w:widowControl/>
              <w:jc w:val="center"/>
              <w:rPr>
                <w:rFonts w:ascii="仿宋_GB2312" w:eastAsia="仿宋_GB2312"/>
                <w:color w:val="auto"/>
                <w:kern w:val="0"/>
                <w:sz w:val="24"/>
                <w:szCs w:val="24"/>
              </w:rPr>
            </w:pPr>
          </w:p>
        </w:tc>
        <w:tc>
          <w:tcPr>
            <w:tcW w:w="2182" w:type="dxa"/>
            <w:tcBorders>
              <w:top w:val="single" w:color="000000" w:sz="4" w:space="0"/>
              <w:left w:val="single" w:color="000000" w:sz="4" w:space="0"/>
              <w:bottom w:val="single" w:color="auto" w:sz="4" w:space="0"/>
              <w:right w:val="single" w:color="000000" w:sz="4" w:space="0"/>
            </w:tcBorders>
            <w:vAlign w:val="center"/>
          </w:tcPr>
          <w:p w14:paraId="1652A439">
            <w:pPr>
              <w:widowControl/>
              <w:jc w:val="center"/>
              <w:rPr>
                <w:rFonts w:ascii="仿宋_GB2312" w:eastAsia="仿宋_GB2312"/>
                <w:color w:val="auto"/>
                <w:kern w:val="0"/>
                <w:sz w:val="24"/>
                <w:szCs w:val="24"/>
              </w:rPr>
            </w:pPr>
          </w:p>
        </w:tc>
        <w:tc>
          <w:tcPr>
            <w:tcW w:w="690" w:type="dxa"/>
            <w:tcBorders>
              <w:top w:val="single" w:color="000000" w:sz="4" w:space="0"/>
              <w:left w:val="single" w:color="000000" w:sz="4" w:space="0"/>
              <w:bottom w:val="single" w:color="auto" w:sz="4" w:space="0"/>
              <w:right w:val="single" w:color="auto" w:sz="4" w:space="0"/>
            </w:tcBorders>
            <w:vAlign w:val="center"/>
          </w:tcPr>
          <w:p w14:paraId="2ADEADF8">
            <w:pPr>
              <w:widowControl/>
              <w:jc w:val="center"/>
              <w:rPr>
                <w:rFonts w:ascii="仿宋_GB2312" w:eastAsia="仿宋_GB2312"/>
                <w:color w:val="auto"/>
                <w:kern w:val="0"/>
                <w:sz w:val="24"/>
                <w:szCs w:val="24"/>
              </w:rPr>
            </w:pPr>
          </w:p>
        </w:tc>
        <w:tc>
          <w:tcPr>
            <w:tcW w:w="764"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2EC22FA">
            <w:pPr>
              <w:widowControl/>
              <w:jc w:val="center"/>
              <w:rPr>
                <w:rFonts w:ascii="仿宋_GB2312" w:eastAsia="仿宋_GB2312"/>
                <w:color w:val="auto"/>
                <w:kern w:val="0"/>
                <w:sz w:val="24"/>
                <w:szCs w:val="24"/>
              </w:rPr>
            </w:pPr>
          </w:p>
        </w:tc>
        <w:tc>
          <w:tcPr>
            <w:tcW w:w="736" w:type="dxa"/>
            <w:tcBorders>
              <w:top w:val="single" w:color="000000" w:sz="4" w:space="0"/>
              <w:left w:val="single" w:color="auto" w:sz="4" w:space="0"/>
              <w:bottom w:val="single" w:color="auto" w:sz="4" w:space="0"/>
              <w:right w:val="single" w:color="000000" w:sz="4" w:space="0"/>
            </w:tcBorders>
            <w:tcMar>
              <w:top w:w="15" w:type="dxa"/>
              <w:left w:w="15" w:type="dxa"/>
              <w:bottom w:w="15" w:type="dxa"/>
              <w:right w:w="15" w:type="dxa"/>
            </w:tcMar>
            <w:vAlign w:val="center"/>
          </w:tcPr>
          <w:p w14:paraId="378F1673">
            <w:pPr>
              <w:widowControl/>
              <w:jc w:val="center"/>
              <w:rPr>
                <w:rFonts w:ascii="仿宋_GB2312" w:eastAsia="仿宋_GB2312"/>
                <w:color w:val="auto"/>
                <w:kern w:val="0"/>
                <w:sz w:val="24"/>
                <w:szCs w:val="24"/>
              </w:rPr>
            </w:pPr>
          </w:p>
        </w:tc>
        <w:tc>
          <w:tcPr>
            <w:tcW w:w="736" w:type="dxa"/>
            <w:tcBorders>
              <w:top w:val="single" w:color="000000" w:sz="4" w:space="0"/>
              <w:left w:val="single" w:color="auto" w:sz="4" w:space="0"/>
              <w:bottom w:val="single" w:color="auto" w:sz="4" w:space="0"/>
              <w:right w:val="single" w:color="000000" w:sz="4" w:space="0"/>
            </w:tcBorders>
            <w:tcMar>
              <w:top w:w="15" w:type="dxa"/>
              <w:left w:w="15" w:type="dxa"/>
              <w:bottom w:w="15" w:type="dxa"/>
              <w:right w:w="15" w:type="dxa"/>
            </w:tcMar>
            <w:vAlign w:val="center"/>
          </w:tcPr>
          <w:p w14:paraId="4BBC6183">
            <w:pPr>
              <w:widowControl/>
              <w:jc w:val="center"/>
              <w:rPr>
                <w:rFonts w:ascii="仿宋_GB2312" w:eastAsia="仿宋_GB2312"/>
                <w:color w:val="auto"/>
                <w:kern w:val="0"/>
                <w:sz w:val="24"/>
                <w:szCs w:val="24"/>
              </w:rPr>
            </w:pPr>
          </w:p>
        </w:tc>
      </w:tr>
      <w:tr w14:paraId="34CF91F8">
        <w:tblPrEx>
          <w:tblCellMar>
            <w:top w:w="0" w:type="dxa"/>
            <w:left w:w="108" w:type="dxa"/>
            <w:bottom w:w="0" w:type="dxa"/>
            <w:right w:w="108" w:type="dxa"/>
          </w:tblCellMar>
        </w:tblPrEx>
        <w:trPr>
          <w:trHeight w:val="420" w:hRule="atLeast"/>
          <w:jc w:val="center"/>
        </w:trPr>
        <w:tc>
          <w:tcPr>
            <w:tcW w:w="577"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68681DA7">
            <w:pPr>
              <w:widowControl/>
              <w:jc w:val="center"/>
              <w:rPr>
                <w:rFonts w:ascii="仿宋_GB2312" w:eastAsia="仿宋_GB2312"/>
                <w:color w:val="auto"/>
                <w:kern w:val="0"/>
                <w:sz w:val="24"/>
                <w:szCs w:val="24"/>
              </w:rPr>
            </w:pPr>
            <w:r>
              <w:rPr>
                <w:rFonts w:ascii="仿宋_GB2312" w:eastAsia="仿宋_GB2312"/>
                <w:color w:val="auto"/>
                <w:kern w:val="0"/>
                <w:sz w:val="24"/>
                <w:szCs w:val="24"/>
              </w:rPr>
              <w:t>2</w:t>
            </w:r>
          </w:p>
        </w:tc>
        <w:tc>
          <w:tcPr>
            <w:tcW w:w="144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3A05D673">
            <w:pPr>
              <w:widowControl/>
              <w:jc w:val="center"/>
              <w:rPr>
                <w:rFonts w:ascii="仿宋_GB2312" w:eastAsia="仿宋_GB2312"/>
                <w:color w:val="auto"/>
                <w:kern w:val="0"/>
                <w:sz w:val="24"/>
                <w:szCs w:val="24"/>
              </w:rPr>
            </w:pPr>
          </w:p>
        </w:tc>
        <w:tc>
          <w:tcPr>
            <w:tcW w:w="477"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625FA3B9">
            <w:pPr>
              <w:widowControl/>
              <w:jc w:val="center"/>
              <w:rPr>
                <w:rFonts w:ascii="仿宋_GB2312" w:eastAsia="仿宋_GB2312"/>
                <w:color w:val="auto"/>
                <w:kern w:val="0"/>
                <w:sz w:val="24"/>
                <w:szCs w:val="24"/>
              </w:rPr>
            </w:pPr>
          </w:p>
        </w:tc>
        <w:tc>
          <w:tcPr>
            <w:tcW w:w="821" w:type="dxa"/>
            <w:tcBorders>
              <w:top w:val="single" w:color="auto"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08B30C85">
            <w:pPr>
              <w:widowControl/>
              <w:jc w:val="center"/>
              <w:rPr>
                <w:rFonts w:ascii="仿宋_GB2312" w:eastAsia="仿宋_GB2312"/>
                <w:color w:val="auto"/>
                <w:kern w:val="0"/>
                <w:sz w:val="24"/>
                <w:szCs w:val="24"/>
              </w:rPr>
            </w:pPr>
          </w:p>
        </w:tc>
        <w:tc>
          <w:tcPr>
            <w:tcW w:w="2182" w:type="dxa"/>
            <w:tcBorders>
              <w:top w:val="single" w:color="auto"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12CC786D">
            <w:pPr>
              <w:widowControl/>
              <w:jc w:val="center"/>
              <w:rPr>
                <w:rFonts w:ascii="仿宋_GB2312" w:eastAsia="仿宋_GB2312"/>
                <w:color w:val="auto"/>
                <w:kern w:val="0"/>
                <w:sz w:val="24"/>
                <w:szCs w:val="24"/>
              </w:rPr>
            </w:pPr>
          </w:p>
        </w:tc>
        <w:tc>
          <w:tcPr>
            <w:tcW w:w="690" w:type="dxa"/>
            <w:tcBorders>
              <w:top w:val="single" w:color="auto" w:sz="4" w:space="0"/>
              <w:left w:val="single" w:color="000000" w:sz="4" w:space="0"/>
              <w:bottom w:val="single" w:color="000000" w:sz="4" w:space="0"/>
              <w:right w:val="single" w:color="auto" w:sz="4" w:space="0"/>
            </w:tcBorders>
            <w:tcMar>
              <w:top w:w="15" w:type="dxa"/>
              <w:left w:w="15" w:type="dxa"/>
              <w:bottom w:w="15" w:type="dxa"/>
              <w:right w:w="15" w:type="dxa"/>
            </w:tcMar>
            <w:vAlign w:val="center"/>
          </w:tcPr>
          <w:p w14:paraId="789601C9">
            <w:pPr>
              <w:widowControl/>
              <w:jc w:val="center"/>
              <w:rPr>
                <w:rFonts w:ascii="仿宋_GB2312" w:eastAsia="仿宋_GB2312"/>
                <w:color w:val="auto"/>
                <w:kern w:val="0"/>
                <w:sz w:val="24"/>
                <w:szCs w:val="24"/>
              </w:rPr>
            </w:pPr>
          </w:p>
        </w:tc>
        <w:tc>
          <w:tcPr>
            <w:tcW w:w="764" w:type="dxa"/>
            <w:tcBorders>
              <w:top w:val="single" w:color="auto" w:sz="4" w:space="0"/>
              <w:left w:val="single" w:color="auto" w:sz="4" w:space="0"/>
              <w:bottom w:val="single" w:color="auto" w:sz="4" w:space="0"/>
              <w:right w:val="single" w:color="auto" w:sz="4" w:space="0"/>
            </w:tcBorders>
            <w:vAlign w:val="center"/>
          </w:tcPr>
          <w:p w14:paraId="4A71113E">
            <w:pPr>
              <w:widowControl/>
              <w:jc w:val="left"/>
              <w:rPr>
                <w:rFonts w:ascii="仿宋_GB2312" w:eastAsia="仿宋_GB2312"/>
                <w:color w:val="auto"/>
                <w:kern w:val="0"/>
                <w:sz w:val="24"/>
                <w:szCs w:val="24"/>
              </w:rPr>
            </w:pPr>
          </w:p>
        </w:tc>
        <w:tc>
          <w:tcPr>
            <w:tcW w:w="736" w:type="dxa"/>
            <w:tcBorders>
              <w:top w:val="single" w:color="auto" w:sz="4" w:space="0"/>
              <w:left w:val="single" w:color="auto" w:sz="4" w:space="0"/>
              <w:bottom w:val="single" w:color="000000" w:sz="4" w:space="0"/>
              <w:right w:val="single" w:color="000000" w:sz="4" w:space="0"/>
            </w:tcBorders>
            <w:tcMar>
              <w:top w:w="15" w:type="dxa"/>
              <w:left w:w="15" w:type="dxa"/>
              <w:bottom w:w="15" w:type="dxa"/>
              <w:right w:w="15" w:type="dxa"/>
            </w:tcMar>
            <w:vAlign w:val="center"/>
          </w:tcPr>
          <w:p w14:paraId="1AB3164C">
            <w:pPr>
              <w:widowControl/>
              <w:jc w:val="center"/>
              <w:rPr>
                <w:rFonts w:ascii="仿宋_GB2312" w:eastAsia="仿宋_GB2312"/>
                <w:color w:val="auto"/>
                <w:kern w:val="0"/>
                <w:sz w:val="24"/>
                <w:szCs w:val="24"/>
              </w:rPr>
            </w:pPr>
          </w:p>
        </w:tc>
        <w:tc>
          <w:tcPr>
            <w:tcW w:w="736" w:type="dxa"/>
            <w:tcBorders>
              <w:top w:val="single" w:color="auto" w:sz="4" w:space="0"/>
              <w:left w:val="single" w:color="auto" w:sz="4" w:space="0"/>
              <w:bottom w:val="single" w:color="000000" w:sz="4" w:space="0"/>
              <w:right w:val="single" w:color="000000" w:sz="4" w:space="0"/>
            </w:tcBorders>
            <w:tcMar>
              <w:top w:w="15" w:type="dxa"/>
              <w:left w:w="15" w:type="dxa"/>
              <w:bottom w:w="15" w:type="dxa"/>
              <w:right w:w="15" w:type="dxa"/>
            </w:tcMar>
            <w:vAlign w:val="center"/>
          </w:tcPr>
          <w:p w14:paraId="0D861622">
            <w:pPr>
              <w:widowControl/>
              <w:jc w:val="center"/>
              <w:rPr>
                <w:rFonts w:ascii="仿宋_GB2312" w:eastAsia="仿宋_GB2312"/>
                <w:color w:val="auto"/>
                <w:kern w:val="0"/>
                <w:sz w:val="24"/>
                <w:szCs w:val="24"/>
              </w:rPr>
            </w:pPr>
          </w:p>
        </w:tc>
      </w:tr>
      <w:tr w14:paraId="6B3B09DE">
        <w:tblPrEx>
          <w:tblCellMar>
            <w:top w:w="0" w:type="dxa"/>
            <w:left w:w="108" w:type="dxa"/>
            <w:bottom w:w="0" w:type="dxa"/>
            <w:right w:w="108" w:type="dxa"/>
          </w:tblCellMar>
        </w:tblPrEx>
        <w:trPr>
          <w:trHeight w:val="420"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14:paraId="431750C4">
            <w:pPr>
              <w:widowControl/>
              <w:jc w:val="center"/>
              <w:rPr>
                <w:rFonts w:ascii="仿宋_GB2312" w:eastAsia="仿宋_GB2312"/>
                <w:color w:val="auto"/>
                <w:kern w:val="0"/>
                <w:sz w:val="24"/>
                <w:szCs w:val="24"/>
              </w:rPr>
            </w:pPr>
            <w:r>
              <w:rPr>
                <w:rFonts w:ascii="仿宋_GB2312" w:eastAsia="仿宋_GB2312"/>
                <w:color w:val="auto"/>
                <w:kern w:val="0"/>
                <w:sz w:val="24"/>
                <w:szCs w:val="24"/>
              </w:rPr>
              <w:t>3</w:t>
            </w:r>
          </w:p>
        </w:tc>
        <w:tc>
          <w:tcPr>
            <w:tcW w:w="1446" w:type="dxa"/>
            <w:tcBorders>
              <w:top w:val="single" w:color="000000" w:sz="4" w:space="0"/>
              <w:left w:val="single" w:color="000000" w:sz="4" w:space="0"/>
              <w:bottom w:val="single" w:color="000000" w:sz="4" w:space="0"/>
              <w:right w:val="single" w:color="000000" w:sz="4" w:space="0"/>
            </w:tcBorders>
            <w:vAlign w:val="center"/>
          </w:tcPr>
          <w:p w14:paraId="5619DB18">
            <w:pPr>
              <w:widowControl/>
              <w:jc w:val="center"/>
              <w:rPr>
                <w:rFonts w:ascii="仿宋_GB2312" w:eastAsia="仿宋_GB2312"/>
                <w:color w:val="auto"/>
                <w:kern w:val="0"/>
                <w:sz w:val="24"/>
                <w:szCs w:val="24"/>
              </w:rPr>
            </w:pPr>
          </w:p>
        </w:tc>
        <w:tc>
          <w:tcPr>
            <w:tcW w:w="477" w:type="dxa"/>
            <w:tcBorders>
              <w:top w:val="single" w:color="000000" w:sz="4" w:space="0"/>
              <w:left w:val="single" w:color="000000" w:sz="4" w:space="0"/>
              <w:bottom w:val="single" w:color="000000" w:sz="4" w:space="0"/>
              <w:right w:val="single" w:color="000000" w:sz="4" w:space="0"/>
            </w:tcBorders>
            <w:vAlign w:val="center"/>
          </w:tcPr>
          <w:p w14:paraId="2EAF6B4A">
            <w:pPr>
              <w:widowControl/>
              <w:jc w:val="center"/>
              <w:rPr>
                <w:rFonts w:ascii="仿宋_GB2312" w:eastAsia="仿宋_GB2312"/>
                <w:color w:val="auto"/>
                <w:kern w:val="0"/>
                <w:sz w:val="24"/>
                <w:szCs w:val="24"/>
              </w:rPr>
            </w:pPr>
          </w:p>
        </w:tc>
        <w:tc>
          <w:tcPr>
            <w:tcW w:w="821" w:type="dxa"/>
            <w:tcBorders>
              <w:top w:val="single" w:color="000000" w:sz="4" w:space="0"/>
              <w:left w:val="single" w:color="000000" w:sz="4" w:space="0"/>
              <w:bottom w:val="single" w:color="000000" w:sz="4" w:space="0"/>
              <w:right w:val="single" w:color="000000" w:sz="4" w:space="0"/>
            </w:tcBorders>
            <w:vAlign w:val="center"/>
          </w:tcPr>
          <w:p w14:paraId="711BE36C">
            <w:pPr>
              <w:widowControl/>
              <w:jc w:val="center"/>
              <w:rPr>
                <w:rFonts w:ascii="仿宋_GB2312" w:eastAsia="仿宋_GB2312"/>
                <w:color w:val="auto"/>
                <w:kern w:val="0"/>
                <w:sz w:val="24"/>
                <w:szCs w:val="24"/>
              </w:rPr>
            </w:pPr>
          </w:p>
        </w:tc>
        <w:tc>
          <w:tcPr>
            <w:tcW w:w="2182" w:type="dxa"/>
            <w:tcBorders>
              <w:top w:val="single" w:color="000000" w:sz="4" w:space="0"/>
              <w:left w:val="single" w:color="000000" w:sz="4" w:space="0"/>
              <w:bottom w:val="single" w:color="auto" w:sz="4" w:space="0"/>
              <w:right w:val="single" w:color="000000" w:sz="4" w:space="0"/>
            </w:tcBorders>
            <w:vAlign w:val="center"/>
          </w:tcPr>
          <w:p w14:paraId="3C7B3A44">
            <w:pPr>
              <w:widowControl/>
              <w:jc w:val="center"/>
              <w:rPr>
                <w:rFonts w:ascii="仿宋_GB2312" w:eastAsia="仿宋_GB2312"/>
                <w:color w:val="auto"/>
                <w:kern w:val="0"/>
                <w:sz w:val="24"/>
                <w:szCs w:val="24"/>
              </w:rPr>
            </w:pPr>
          </w:p>
        </w:tc>
        <w:tc>
          <w:tcPr>
            <w:tcW w:w="690" w:type="dxa"/>
            <w:tcBorders>
              <w:top w:val="single" w:color="000000" w:sz="4" w:space="0"/>
              <w:left w:val="single" w:color="000000" w:sz="4" w:space="0"/>
              <w:bottom w:val="single" w:color="auto" w:sz="4" w:space="0"/>
              <w:right w:val="single" w:color="auto" w:sz="4" w:space="0"/>
            </w:tcBorders>
            <w:tcMar>
              <w:top w:w="15" w:type="dxa"/>
              <w:left w:w="15" w:type="dxa"/>
              <w:bottom w:w="15" w:type="dxa"/>
              <w:right w:w="15" w:type="dxa"/>
            </w:tcMar>
            <w:vAlign w:val="center"/>
          </w:tcPr>
          <w:p w14:paraId="62C1BF17">
            <w:pPr>
              <w:widowControl/>
              <w:jc w:val="center"/>
              <w:rPr>
                <w:rFonts w:ascii="仿宋_GB2312" w:eastAsia="仿宋_GB2312"/>
                <w:color w:val="auto"/>
                <w:kern w:val="0"/>
                <w:sz w:val="24"/>
                <w:szCs w:val="24"/>
              </w:rPr>
            </w:pPr>
          </w:p>
        </w:tc>
        <w:tc>
          <w:tcPr>
            <w:tcW w:w="764"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5EDE9FD">
            <w:pPr>
              <w:widowControl/>
              <w:jc w:val="center"/>
              <w:rPr>
                <w:rFonts w:ascii="仿宋_GB2312" w:eastAsia="仿宋_GB2312"/>
                <w:color w:val="auto"/>
                <w:kern w:val="0"/>
                <w:sz w:val="24"/>
                <w:szCs w:val="24"/>
              </w:rPr>
            </w:pPr>
          </w:p>
        </w:tc>
        <w:tc>
          <w:tcPr>
            <w:tcW w:w="736" w:type="dxa"/>
            <w:tcBorders>
              <w:top w:val="single" w:color="000000" w:sz="4" w:space="0"/>
              <w:left w:val="single" w:color="auto" w:sz="4" w:space="0"/>
              <w:bottom w:val="single" w:color="auto" w:sz="4" w:space="0"/>
              <w:right w:val="single" w:color="000000" w:sz="4" w:space="0"/>
            </w:tcBorders>
            <w:tcMar>
              <w:top w:w="15" w:type="dxa"/>
              <w:left w:w="15" w:type="dxa"/>
              <w:bottom w:w="15" w:type="dxa"/>
              <w:right w:w="15" w:type="dxa"/>
            </w:tcMar>
            <w:vAlign w:val="center"/>
          </w:tcPr>
          <w:p w14:paraId="1BADD11F">
            <w:pPr>
              <w:widowControl/>
              <w:jc w:val="center"/>
              <w:rPr>
                <w:rFonts w:ascii="仿宋_GB2312" w:eastAsia="仿宋_GB2312"/>
                <w:color w:val="auto"/>
                <w:kern w:val="0"/>
                <w:sz w:val="24"/>
                <w:szCs w:val="24"/>
              </w:rPr>
            </w:pPr>
          </w:p>
        </w:tc>
        <w:tc>
          <w:tcPr>
            <w:tcW w:w="736" w:type="dxa"/>
            <w:tcBorders>
              <w:top w:val="single" w:color="000000" w:sz="4" w:space="0"/>
              <w:left w:val="single" w:color="auto" w:sz="4" w:space="0"/>
              <w:bottom w:val="single" w:color="auto" w:sz="4" w:space="0"/>
              <w:right w:val="single" w:color="000000" w:sz="4" w:space="0"/>
            </w:tcBorders>
            <w:tcMar>
              <w:top w:w="15" w:type="dxa"/>
              <w:left w:w="15" w:type="dxa"/>
              <w:bottom w:w="15" w:type="dxa"/>
              <w:right w:w="15" w:type="dxa"/>
            </w:tcMar>
            <w:vAlign w:val="center"/>
          </w:tcPr>
          <w:p w14:paraId="5F86B70E">
            <w:pPr>
              <w:widowControl/>
              <w:jc w:val="center"/>
              <w:rPr>
                <w:rFonts w:ascii="仿宋_GB2312" w:eastAsia="仿宋_GB2312"/>
                <w:color w:val="auto"/>
                <w:kern w:val="0"/>
                <w:sz w:val="24"/>
                <w:szCs w:val="24"/>
              </w:rPr>
            </w:pPr>
          </w:p>
        </w:tc>
      </w:tr>
      <w:tr w14:paraId="0D498846">
        <w:tblPrEx>
          <w:tblCellMar>
            <w:top w:w="0" w:type="dxa"/>
            <w:left w:w="108" w:type="dxa"/>
            <w:bottom w:w="0" w:type="dxa"/>
            <w:right w:w="108" w:type="dxa"/>
          </w:tblCellMar>
        </w:tblPrEx>
        <w:trPr>
          <w:trHeight w:val="420" w:hRule="atLeast"/>
          <w:jc w:val="center"/>
        </w:trPr>
        <w:tc>
          <w:tcPr>
            <w:tcW w:w="577"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4FABC83B">
            <w:pPr>
              <w:widowControl/>
              <w:jc w:val="center"/>
              <w:rPr>
                <w:rFonts w:ascii="仿宋_GB2312" w:eastAsia="仿宋_GB2312"/>
                <w:color w:val="auto"/>
                <w:kern w:val="0"/>
                <w:sz w:val="24"/>
                <w:szCs w:val="24"/>
              </w:rPr>
            </w:pPr>
            <w:r>
              <w:rPr>
                <w:rFonts w:ascii="仿宋_GB2312" w:eastAsia="仿宋_GB2312"/>
                <w:color w:val="auto"/>
                <w:kern w:val="0"/>
                <w:sz w:val="24"/>
                <w:szCs w:val="24"/>
              </w:rPr>
              <w:t>4</w:t>
            </w:r>
          </w:p>
        </w:tc>
        <w:tc>
          <w:tcPr>
            <w:tcW w:w="144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52AFB5D7">
            <w:pPr>
              <w:widowControl/>
              <w:jc w:val="center"/>
              <w:rPr>
                <w:rFonts w:ascii="仿宋_GB2312" w:eastAsia="仿宋_GB2312"/>
                <w:color w:val="auto"/>
                <w:kern w:val="0"/>
                <w:sz w:val="24"/>
                <w:szCs w:val="24"/>
              </w:rPr>
            </w:pPr>
          </w:p>
        </w:tc>
        <w:tc>
          <w:tcPr>
            <w:tcW w:w="477"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5DF60581">
            <w:pPr>
              <w:widowControl/>
              <w:jc w:val="center"/>
              <w:rPr>
                <w:rFonts w:ascii="仿宋_GB2312" w:eastAsia="仿宋_GB2312"/>
                <w:color w:val="auto"/>
                <w:kern w:val="0"/>
                <w:sz w:val="24"/>
                <w:szCs w:val="24"/>
              </w:rPr>
            </w:pPr>
          </w:p>
        </w:tc>
        <w:tc>
          <w:tcPr>
            <w:tcW w:w="82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773EEE57">
            <w:pPr>
              <w:widowControl/>
              <w:jc w:val="center"/>
              <w:rPr>
                <w:rFonts w:ascii="仿宋_GB2312" w:eastAsia="仿宋_GB2312"/>
                <w:color w:val="auto"/>
                <w:kern w:val="0"/>
                <w:sz w:val="24"/>
                <w:szCs w:val="24"/>
              </w:rPr>
            </w:pPr>
          </w:p>
        </w:tc>
        <w:tc>
          <w:tcPr>
            <w:tcW w:w="2182" w:type="dxa"/>
            <w:tcBorders>
              <w:top w:val="single" w:color="auto"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6F6F62F8">
            <w:pPr>
              <w:widowControl/>
              <w:jc w:val="center"/>
              <w:rPr>
                <w:rFonts w:ascii="仿宋_GB2312" w:eastAsia="仿宋_GB2312"/>
                <w:color w:val="auto"/>
                <w:kern w:val="0"/>
                <w:sz w:val="24"/>
                <w:szCs w:val="24"/>
              </w:rPr>
            </w:pPr>
          </w:p>
        </w:tc>
        <w:tc>
          <w:tcPr>
            <w:tcW w:w="690" w:type="dxa"/>
            <w:tcBorders>
              <w:top w:val="single" w:color="auto" w:sz="4" w:space="0"/>
              <w:left w:val="single" w:color="000000" w:sz="4" w:space="0"/>
              <w:bottom w:val="single" w:color="000000" w:sz="4" w:space="0"/>
              <w:right w:val="single" w:color="auto" w:sz="4" w:space="0"/>
            </w:tcBorders>
            <w:tcMar>
              <w:top w:w="15" w:type="dxa"/>
              <w:left w:w="15" w:type="dxa"/>
              <w:bottom w:w="15" w:type="dxa"/>
              <w:right w:w="15" w:type="dxa"/>
            </w:tcMar>
            <w:vAlign w:val="center"/>
          </w:tcPr>
          <w:p w14:paraId="232ACC5F">
            <w:pPr>
              <w:widowControl/>
              <w:jc w:val="center"/>
              <w:rPr>
                <w:rFonts w:ascii="仿宋_GB2312" w:eastAsia="仿宋_GB2312"/>
                <w:color w:val="auto"/>
                <w:kern w:val="0"/>
                <w:sz w:val="24"/>
                <w:szCs w:val="24"/>
              </w:rPr>
            </w:pPr>
          </w:p>
        </w:tc>
        <w:tc>
          <w:tcPr>
            <w:tcW w:w="764" w:type="dxa"/>
            <w:tcBorders>
              <w:top w:val="single" w:color="auto" w:sz="4" w:space="0"/>
              <w:left w:val="single" w:color="auto" w:sz="4" w:space="0"/>
              <w:bottom w:val="single" w:color="auto" w:sz="4" w:space="0"/>
              <w:right w:val="single" w:color="auto" w:sz="4" w:space="0"/>
            </w:tcBorders>
            <w:vAlign w:val="center"/>
          </w:tcPr>
          <w:p w14:paraId="694BBCC9">
            <w:pPr>
              <w:widowControl/>
              <w:jc w:val="left"/>
              <w:rPr>
                <w:rFonts w:ascii="仿宋_GB2312" w:eastAsia="仿宋_GB2312"/>
                <w:color w:val="auto"/>
                <w:kern w:val="0"/>
                <w:sz w:val="24"/>
                <w:szCs w:val="24"/>
              </w:rPr>
            </w:pPr>
          </w:p>
        </w:tc>
        <w:tc>
          <w:tcPr>
            <w:tcW w:w="736" w:type="dxa"/>
            <w:tcBorders>
              <w:top w:val="single" w:color="auto" w:sz="4" w:space="0"/>
              <w:left w:val="single" w:color="auto" w:sz="4" w:space="0"/>
              <w:bottom w:val="single" w:color="000000" w:sz="4" w:space="0"/>
              <w:right w:val="single" w:color="000000" w:sz="4" w:space="0"/>
            </w:tcBorders>
            <w:tcMar>
              <w:top w:w="15" w:type="dxa"/>
              <w:left w:w="15" w:type="dxa"/>
              <w:bottom w:w="15" w:type="dxa"/>
              <w:right w:w="15" w:type="dxa"/>
            </w:tcMar>
            <w:vAlign w:val="center"/>
          </w:tcPr>
          <w:p w14:paraId="328519B8">
            <w:pPr>
              <w:widowControl/>
              <w:jc w:val="center"/>
              <w:rPr>
                <w:rFonts w:ascii="仿宋_GB2312" w:eastAsia="仿宋_GB2312"/>
                <w:color w:val="auto"/>
                <w:kern w:val="0"/>
                <w:sz w:val="24"/>
                <w:szCs w:val="24"/>
              </w:rPr>
            </w:pPr>
          </w:p>
        </w:tc>
        <w:tc>
          <w:tcPr>
            <w:tcW w:w="736" w:type="dxa"/>
            <w:tcBorders>
              <w:top w:val="single" w:color="auto" w:sz="4" w:space="0"/>
              <w:left w:val="single" w:color="auto" w:sz="4" w:space="0"/>
              <w:bottom w:val="single" w:color="000000" w:sz="4" w:space="0"/>
              <w:right w:val="single" w:color="000000" w:sz="4" w:space="0"/>
            </w:tcBorders>
            <w:tcMar>
              <w:top w:w="15" w:type="dxa"/>
              <w:left w:w="15" w:type="dxa"/>
              <w:bottom w:w="15" w:type="dxa"/>
              <w:right w:w="15" w:type="dxa"/>
            </w:tcMar>
            <w:vAlign w:val="center"/>
          </w:tcPr>
          <w:p w14:paraId="5AB62151">
            <w:pPr>
              <w:widowControl/>
              <w:jc w:val="center"/>
              <w:rPr>
                <w:rFonts w:ascii="仿宋_GB2312" w:eastAsia="仿宋_GB2312"/>
                <w:color w:val="auto"/>
                <w:kern w:val="0"/>
                <w:sz w:val="24"/>
                <w:szCs w:val="24"/>
              </w:rPr>
            </w:pPr>
          </w:p>
        </w:tc>
      </w:tr>
      <w:tr w14:paraId="290BBBC2">
        <w:tblPrEx>
          <w:tblCellMar>
            <w:top w:w="0" w:type="dxa"/>
            <w:left w:w="108" w:type="dxa"/>
            <w:bottom w:w="0" w:type="dxa"/>
            <w:right w:w="108" w:type="dxa"/>
          </w:tblCellMar>
        </w:tblPrEx>
        <w:trPr>
          <w:trHeight w:val="420"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14:paraId="4671E2D2">
            <w:pPr>
              <w:widowControl/>
              <w:jc w:val="center"/>
              <w:rPr>
                <w:rFonts w:ascii="仿宋_GB2312" w:eastAsia="仿宋_GB2312"/>
                <w:color w:val="auto"/>
                <w:kern w:val="0"/>
                <w:sz w:val="24"/>
                <w:szCs w:val="24"/>
              </w:rPr>
            </w:pPr>
            <w:r>
              <w:rPr>
                <w:rFonts w:ascii="仿宋_GB2312" w:eastAsia="仿宋_GB2312"/>
                <w:color w:val="auto"/>
                <w:kern w:val="0"/>
                <w:sz w:val="24"/>
                <w:szCs w:val="24"/>
              </w:rPr>
              <w:t>5</w:t>
            </w:r>
          </w:p>
        </w:tc>
        <w:tc>
          <w:tcPr>
            <w:tcW w:w="1446" w:type="dxa"/>
            <w:tcBorders>
              <w:top w:val="single" w:color="000000" w:sz="4" w:space="0"/>
              <w:left w:val="single" w:color="000000" w:sz="4" w:space="0"/>
              <w:bottom w:val="single" w:color="000000" w:sz="4" w:space="0"/>
              <w:right w:val="single" w:color="000000" w:sz="4" w:space="0"/>
            </w:tcBorders>
            <w:vAlign w:val="center"/>
          </w:tcPr>
          <w:p w14:paraId="7708FBF1">
            <w:pPr>
              <w:widowControl/>
              <w:jc w:val="center"/>
              <w:rPr>
                <w:rFonts w:ascii="仿宋_GB2312" w:eastAsia="仿宋_GB2312"/>
                <w:color w:val="auto"/>
                <w:kern w:val="0"/>
                <w:sz w:val="24"/>
                <w:szCs w:val="24"/>
              </w:rPr>
            </w:pPr>
          </w:p>
        </w:tc>
        <w:tc>
          <w:tcPr>
            <w:tcW w:w="477" w:type="dxa"/>
            <w:tcBorders>
              <w:top w:val="single" w:color="000000" w:sz="4" w:space="0"/>
              <w:left w:val="single" w:color="000000" w:sz="4" w:space="0"/>
              <w:bottom w:val="single" w:color="000000" w:sz="4" w:space="0"/>
              <w:right w:val="single" w:color="000000" w:sz="4" w:space="0"/>
            </w:tcBorders>
            <w:vAlign w:val="center"/>
          </w:tcPr>
          <w:p w14:paraId="1001B1DC">
            <w:pPr>
              <w:widowControl/>
              <w:jc w:val="center"/>
              <w:rPr>
                <w:rFonts w:ascii="仿宋_GB2312" w:eastAsia="仿宋_GB2312"/>
                <w:color w:val="auto"/>
                <w:kern w:val="0"/>
                <w:sz w:val="24"/>
                <w:szCs w:val="24"/>
              </w:rPr>
            </w:pPr>
          </w:p>
        </w:tc>
        <w:tc>
          <w:tcPr>
            <w:tcW w:w="821" w:type="dxa"/>
            <w:tcBorders>
              <w:top w:val="single" w:color="000000" w:sz="4" w:space="0"/>
              <w:left w:val="single" w:color="000000" w:sz="4" w:space="0"/>
              <w:bottom w:val="single" w:color="000000" w:sz="4" w:space="0"/>
              <w:right w:val="single" w:color="000000" w:sz="4" w:space="0"/>
            </w:tcBorders>
            <w:vAlign w:val="center"/>
          </w:tcPr>
          <w:p w14:paraId="1749FA3E">
            <w:pPr>
              <w:widowControl/>
              <w:jc w:val="center"/>
              <w:rPr>
                <w:rFonts w:ascii="仿宋_GB2312" w:eastAsia="仿宋_GB2312"/>
                <w:color w:val="auto"/>
                <w:kern w:val="0"/>
                <w:sz w:val="24"/>
                <w:szCs w:val="24"/>
              </w:rPr>
            </w:pPr>
          </w:p>
        </w:tc>
        <w:tc>
          <w:tcPr>
            <w:tcW w:w="2182" w:type="dxa"/>
            <w:tcBorders>
              <w:top w:val="single" w:color="000000" w:sz="4" w:space="0"/>
              <w:left w:val="single" w:color="000000" w:sz="4" w:space="0"/>
              <w:bottom w:val="single" w:color="000000" w:sz="4" w:space="0"/>
              <w:right w:val="single" w:color="000000" w:sz="4" w:space="0"/>
            </w:tcBorders>
            <w:vAlign w:val="center"/>
          </w:tcPr>
          <w:p w14:paraId="3705E445">
            <w:pPr>
              <w:widowControl/>
              <w:jc w:val="center"/>
              <w:rPr>
                <w:rFonts w:ascii="仿宋_GB2312" w:eastAsia="仿宋_GB2312"/>
                <w:color w:val="auto"/>
                <w:kern w:val="0"/>
                <w:sz w:val="24"/>
                <w:szCs w:val="24"/>
              </w:rPr>
            </w:pPr>
          </w:p>
        </w:tc>
        <w:tc>
          <w:tcPr>
            <w:tcW w:w="690" w:type="dxa"/>
            <w:tcBorders>
              <w:top w:val="single" w:color="000000" w:sz="4" w:space="0"/>
              <w:left w:val="single" w:color="000000" w:sz="4" w:space="0"/>
              <w:bottom w:val="single" w:color="000000" w:sz="4" w:space="0"/>
              <w:right w:val="single" w:color="auto" w:sz="4" w:space="0"/>
            </w:tcBorders>
            <w:tcMar>
              <w:top w:w="15" w:type="dxa"/>
              <w:left w:w="15" w:type="dxa"/>
              <w:bottom w:w="15" w:type="dxa"/>
              <w:right w:w="15" w:type="dxa"/>
            </w:tcMar>
            <w:vAlign w:val="center"/>
          </w:tcPr>
          <w:p w14:paraId="1BE85991">
            <w:pPr>
              <w:widowControl/>
              <w:jc w:val="center"/>
              <w:rPr>
                <w:rFonts w:ascii="仿宋_GB2312" w:eastAsia="仿宋_GB2312"/>
                <w:color w:val="auto"/>
                <w:kern w:val="0"/>
                <w:sz w:val="24"/>
                <w:szCs w:val="24"/>
              </w:rPr>
            </w:pPr>
          </w:p>
        </w:tc>
        <w:tc>
          <w:tcPr>
            <w:tcW w:w="764"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1F83EC9E">
            <w:pPr>
              <w:widowControl/>
              <w:jc w:val="center"/>
              <w:rPr>
                <w:rFonts w:ascii="仿宋_GB2312" w:eastAsia="仿宋_GB2312"/>
                <w:color w:val="auto"/>
                <w:kern w:val="0"/>
                <w:sz w:val="24"/>
                <w:szCs w:val="24"/>
              </w:rPr>
            </w:pPr>
          </w:p>
        </w:tc>
        <w:tc>
          <w:tcPr>
            <w:tcW w:w="736" w:type="dxa"/>
            <w:tcBorders>
              <w:top w:val="single" w:color="000000" w:sz="4" w:space="0"/>
              <w:left w:val="single" w:color="auto" w:sz="4" w:space="0"/>
              <w:bottom w:val="single" w:color="000000" w:sz="4" w:space="0"/>
              <w:right w:val="single" w:color="000000" w:sz="4" w:space="0"/>
            </w:tcBorders>
            <w:tcMar>
              <w:top w:w="15" w:type="dxa"/>
              <w:left w:w="15" w:type="dxa"/>
              <w:bottom w:w="15" w:type="dxa"/>
              <w:right w:w="15" w:type="dxa"/>
            </w:tcMar>
            <w:vAlign w:val="center"/>
          </w:tcPr>
          <w:p w14:paraId="6A42356E">
            <w:pPr>
              <w:widowControl/>
              <w:jc w:val="center"/>
              <w:rPr>
                <w:rFonts w:ascii="仿宋_GB2312" w:eastAsia="仿宋_GB2312"/>
                <w:color w:val="auto"/>
                <w:kern w:val="0"/>
                <w:sz w:val="24"/>
                <w:szCs w:val="24"/>
              </w:rPr>
            </w:pPr>
          </w:p>
        </w:tc>
        <w:tc>
          <w:tcPr>
            <w:tcW w:w="736" w:type="dxa"/>
            <w:tcBorders>
              <w:top w:val="single" w:color="000000" w:sz="4" w:space="0"/>
              <w:left w:val="single" w:color="auto" w:sz="4" w:space="0"/>
              <w:bottom w:val="single" w:color="000000" w:sz="4" w:space="0"/>
              <w:right w:val="single" w:color="000000" w:sz="4" w:space="0"/>
            </w:tcBorders>
            <w:tcMar>
              <w:top w:w="15" w:type="dxa"/>
              <w:left w:w="15" w:type="dxa"/>
              <w:bottom w:w="15" w:type="dxa"/>
              <w:right w:w="15" w:type="dxa"/>
            </w:tcMar>
            <w:vAlign w:val="center"/>
          </w:tcPr>
          <w:p w14:paraId="0F4A8F47">
            <w:pPr>
              <w:widowControl/>
              <w:jc w:val="center"/>
              <w:rPr>
                <w:rFonts w:ascii="仿宋_GB2312" w:eastAsia="仿宋_GB2312"/>
                <w:color w:val="auto"/>
                <w:kern w:val="0"/>
                <w:sz w:val="24"/>
                <w:szCs w:val="24"/>
              </w:rPr>
            </w:pPr>
          </w:p>
        </w:tc>
      </w:tr>
      <w:tr w14:paraId="56B92026">
        <w:tblPrEx>
          <w:tblCellMar>
            <w:top w:w="0" w:type="dxa"/>
            <w:left w:w="108" w:type="dxa"/>
            <w:bottom w:w="0" w:type="dxa"/>
            <w:right w:w="108" w:type="dxa"/>
          </w:tblCellMar>
        </w:tblPrEx>
        <w:trPr>
          <w:trHeight w:val="420"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14:paraId="32AE610A">
            <w:pPr>
              <w:widowControl/>
              <w:jc w:val="center"/>
              <w:rPr>
                <w:rFonts w:ascii="仿宋_GB2312" w:eastAsia="仿宋_GB2312"/>
                <w:color w:val="auto"/>
                <w:kern w:val="0"/>
                <w:sz w:val="24"/>
                <w:szCs w:val="24"/>
              </w:rPr>
            </w:pPr>
            <w:r>
              <w:rPr>
                <w:rFonts w:ascii="仿宋_GB2312" w:eastAsia="仿宋_GB2312"/>
                <w:color w:val="auto"/>
                <w:kern w:val="0"/>
                <w:sz w:val="24"/>
                <w:szCs w:val="24"/>
              </w:rPr>
              <w:t>6</w:t>
            </w:r>
          </w:p>
        </w:tc>
        <w:tc>
          <w:tcPr>
            <w:tcW w:w="1446" w:type="dxa"/>
            <w:tcBorders>
              <w:top w:val="single" w:color="000000" w:sz="4" w:space="0"/>
              <w:left w:val="single" w:color="000000" w:sz="4" w:space="0"/>
              <w:bottom w:val="single" w:color="000000" w:sz="4" w:space="0"/>
              <w:right w:val="single" w:color="000000" w:sz="4" w:space="0"/>
            </w:tcBorders>
            <w:vAlign w:val="center"/>
          </w:tcPr>
          <w:p w14:paraId="301B289F">
            <w:pPr>
              <w:widowControl/>
              <w:jc w:val="center"/>
              <w:rPr>
                <w:rFonts w:ascii="仿宋_GB2312" w:eastAsia="仿宋_GB2312"/>
                <w:color w:val="auto"/>
                <w:kern w:val="0"/>
                <w:sz w:val="24"/>
                <w:szCs w:val="24"/>
              </w:rPr>
            </w:pPr>
          </w:p>
        </w:tc>
        <w:tc>
          <w:tcPr>
            <w:tcW w:w="477" w:type="dxa"/>
            <w:tcBorders>
              <w:top w:val="single" w:color="000000" w:sz="4" w:space="0"/>
              <w:left w:val="single" w:color="000000" w:sz="4" w:space="0"/>
              <w:bottom w:val="single" w:color="000000" w:sz="4" w:space="0"/>
              <w:right w:val="single" w:color="000000" w:sz="4" w:space="0"/>
            </w:tcBorders>
            <w:vAlign w:val="center"/>
          </w:tcPr>
          <w:p w14:paraId="4E5AB89D">
            <w:pPr>
              <w:widowControl/>
              <w:jc w:val="center"/>
              <w:rPr>
                <w:rFonts w:ascii="仿宋_GB2312" w:eastAsia="仿宋_GB2312"/>
                <w:color w:val="auto"/>
                <w:kern w:val="0"/>
                <w:sz w:val="24"/>
                <w:szCs w:val="24"/>
              </w:rPr>
            </w:pPr>
          </w:p>
        </w:tc>
        <w:tc>
          <w:tcPr>
            <w:tcW w:w="821" w:type="dxa"/>
            <w:tcBorders>
              <w:top w:val="single" w:color="000000" w:sz="4" w:space="0"/>
              <w:left w:val="single" w:color="000000" w:sz="4" w:space="0"/>
              <w:bottom w:val="single" w:color="000000" w:sz="4" w:space="0"/>
              <w:right w:val="single" w:color="000000" w:sz="4" w:space="0"/>
            </w:tcBorders>
            <w:vAlign w:val="center"/>
          </w:tcPr>
          <w:p w14:paraId="3191E7ED">
            <w:pPr>
              <w:widowControl/>
              <w:jc w:val="center"/>
              <w:rPr>
                <w:rFonts w:ascii="仿宋_GB2312" w:eastAsia="仿宋_GB2312"/>
                <w:color w:val="auto"/>
                <w:kern w:val="0"/>
                <w:sz w:val="24"/>
                <w:szCs w:val="24"/>
              </w:rPr>
            </w:pPr>
          </w:p>
        </w:tc>
        <w:tc>
          <w:tcPr>
            <w:tcW w:w="2182" w:type="dxa"/>
            <w:tcBorders>
              <w:top w:val="single" w:color="000000" w:sz="4" w:space="0"/>
              <w:left w:val="single" w:color="000000" w:sz="4" w:space="0"/>
              <w:bottom w:val="single" w:color="auto" w:sz="4" w:space="0"/>
              <w:right w:val="single" w:color="000000" w:sz="4" w:space="0"/>
            </w:tcBorders>
            <w:vAlign w:val="center"/>
          </w:tcPr>
          <w:p w14:paraId="060D916F">
            <w:pPr>
              <w:widowControl/>
              <w:jc w:val="center"/>
              <w:rPr>
                <w:rFonts w:ascii="仿宋_GB2312" w:eastAsia="仿宋_GB2312"/>
                <w:color w:val="auto"/>
                <w:kern w:val="0"/>
                <w:sz w:val="24"/>
                <w:szCs w:val="24"/>
              </w:rPr>
            </w:pPr>
          </w:p>
        </w:tc>
        <w:tc>
          <w:tcPr>
            <w:tcW w:w="690" w:type="dxa"/>
            <w:tcBorders>
              <w:top w:val="single" w:color="000000" w:sz="4" w:space="0"/>
              <w:left w:val="single" w:color="000000" w:sz="4" w:space="0"/>
              <w:bottom w:val="single" w:color="auto" w:sz="4" w:space="0"/>
              <w:right w:val="single" w:color="auto" w:sz="4" w:space="0"/>
            </w:tcBorders>
            <w:tcMar>
              <w:top w:w="15" w:type="dxa"/>
              <w:left w:w="15" w:type="dxa"/>
              <w:bottom w:w="15" w:type="dxa"/>
              <w:right w:w="15" w:type="dxa"/>
            </w:tcMar>
            <w:vAlign w:val="center"/>
          </w:tcPr>
          <w:p w14:paraId="774E07D4">
            <w:pPr>
              <w:widowControl/>
              <w:jc w:val="center"/>
              <w:rPr>
                <w:rFonts w:ascii="仿宋_GB2312" w:eastAsia="仿宋_GB2312"/>
                <w:color w:val="auto"/>
                <w:kern w:val="0"/>
                <w:sz w:val="24"/>
                <w:szCs w:val="24"/>
              </w:rPr>
            </w:pPr>
          </w:p>
        </w:tc>
        <w:tc>
          <w:tcPr>
            <w:tcW w:w="764"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E0E7C87">
            <w:pPr>
              <w:widowControl/>
              <w:jc w:val="center"/>
              <w:rPr>
                <w:rFonts w:ascii="仿宋_GB2312" w:eastAsia="仿宋_GB2312"/>
                <w:color w:val="auto"/>
                <w:kern w:val="0"/>
                <w:sz w:val="24"/>
                <w:szCs w:val="24"/>
              </w:rPr>
            </w:pPr>
          </w:p>
        </w:tc>
        <w:tc>
          <w:tcPr>
            <w:tcW w:w="736" w:type="dxa"/>
            <w:tcBorders>
              <w:top w:val="single" w:color="000000" w:sz="4" w:space="0"/>
              <w:left w:val="single" w:color="auto" w:sz="4" w:space="0"/>
              <w:bottom w:val="single" w:color="auto" w:sz="4" w:space="0"/>
              <w:right w:val="single" w:color="000000" w:sz="4" w:space="0"/>
            </w:tcBorders>
            <w:tcMar>
              <w:top w:w="15" w:type="dxa"/>
              <w:left w:w="15" w:type="dxa"/>
              <w:bottom w:w="15" w:type="dxa"/>
              <w:right w:w="15" w:type="dxa"/>
            </w:tcMar>
            <w:vAlign w:val="center"/>
          </w:tcPr>
          <w:p w14:paraId="1B650F66">
            <w:pPr>
              <w:widowControl/>
              <w:jc w:val="center"/>
              <w:rPr>
                <w:rFonts w:ascii="仿宋_GB2312" w:eastAsia="仿宋_GB2312"/>
                <w:color w:val="auto"/>
                <w:kern w:val="0"/>
                <w:sz w:val="24"/>
                <w:szCs w:val="24"/>
              </w:rPr>
            </w:pPr>
          </w:p>
        </w:tc>
        <w:tc>
          <w:tcPr>
            <w:tcW w:w="736" w:type="dxa"/>
            <w:tcBorders>
              <w:top w:val="single" w:color="000000" w:sz="4" w:space="0"/>
              <w:left w:val="single" w:color="auto" w:sz="4" w:space="0"/>
              <w:bottom w:val="single" w:color="auto" w:sz="4" w:space="0"/>
              <w:right w:val="single" w:color="000000" w:sz="4" w:space="0"/>
            </w:tcBorders>
            <w:tcMar>
              <w:top w:w="15" w:type="dxa"/>
              <w:left w:w="15" w:type="dxa"/>
              <w:bottom w:w="15" w:type="dxa"/>
              <w:right w:w="15" w:type="dxa"/>
            </w:tcMar>
            <w:vAlign w:val="center"/>
          </w:tcPr>
          <w:p w14:paraId="31A18E16">
            <w:pPr>
              <w:widowControl/>
              <w:jc w:val="center"/>
              <w:rPr>
                <w:rFonts w:ascii="仿宋_GB2312" w:eastAsia="仿宋_GB2312"/>
                <w:color w:val="auto"/>
                <w:kern w:val="0"/>
                <w:sz w:val="24"/>
                <w:szCs w:val="24"/>
              </w:rPr>
            </w:pPr>
          </w:p>
        </w:tc>
      </w:tr>
      <w:tr w14:paraId="65DE857D">
        <w:tblPrEx>
          <w:tblCellMar>
            <w:top w:w="0" w:type="dxa"/>
            <w:left w:w="108" w:type="dxa"/>
            <w:bottom w:w="0" w:type="dxa"/>
            <w:right w:w="108" w:type="dxa"/>
          </w:tblCellMar>
        </w:tblPrEx>
        <w:trPr>
          <w:trHeight w:val="420" w:hRule="atLeast"/>
          <w:jc w:val="center"/>
        </w:trPr>
        <w:tc>
          <w:tcPr>
            <w:tcW w:w="577"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2B657E33">
            <w:pPr>
              <w:widowControl/>
              <w:jc w:val="center"/>
              <w:rPr>
                <w:rFonts w:ascii="仿宋_GB2312" w:eastAsia="仿宋_GB2312"/>
                <w:color w:val="auto"/>
                <w:kern w:val="0"/>
                <w:sz w:val="24"/>
                <w:szCs w:val="24"/>
              </w:rPr>
            </w:pPr>
            <w:r>
              <w:rPr>
                <w:rFonts w:ascii="仿宋_GB2312" w:eastAsia="仿宋_GB2312"/>
                <w:color w:val="auto"/>
                <w:kern w:val="0"/>
                <w:sz w:val="24"/>
                <w:szCs w:val="24"/>
              </w:rPr>
              <w:t>7</w:t>
            </w:r>
          </w:p>
        </w:tc>
        <w:tc>
          <w:tcPr>
            <w:tcW w:w="144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5ADA609D">
            <w:pPr>
              <w:widowControl/>
              <w:jc w:val="center"/>
              <w:rPr>
                <w:rFonts w:ascii="仿宋_GB2312" w:eastAsia="仿宋_GB2312"/>
                <w:color w:val="auto"/>
                <w:kern w:val="0"/>
                <w:sz w:val="24"/>
                <w:szCs w:val="24"/>
              </w:rPr>
            </w:pPr>
          </w:p>
        </w:tc>
        <w:tc>
          <w:tcPr>
            <w:tcW w:w="477"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0C81A05D">
            <w:pPr>
              <w:widowControl/>
              <w:jc w:val="center"/>
              <w:rPr>
                <w:rFonts w:ascii="仿宋_GB2312" w:eastAsia="仿宋_GB2312"/>
                <w:color w:val="auto"/>
                <w:kern w:val="0"/>
                <w:sz w:val="24"/>
                <w:szCs w:val="24"/>
              </w:rPr>
            </w:pPr>
          </w:p>
        </w:tc>
        <w:tc>
          <w:tcPr>
            <w:tcW w:w="82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47AE17E2">
            <w:pPr>
              <w:widowControl/>
              <w:jc w:val="center"/>
              <w:rPr>
                <w:rFonts w:ascii="仿宋_GB2312" w:eastAsia="仿宋_GB2312"/>
                <w:color w:val="auto"/>
                <w:kern w:val="0"/>
                <w:sz w:val="24"/>
                <w:szCs w:val="24"/>
              </w:rPr>
            </w:pPr>
          </w:p>
        </w:tc>
        <w:tc>
          <w:tcPr>
            <w:tcW w:w="2182" w:type="dxa"/>
            <w:tcBorders>
              <w:top w:val="single" w:color="auto"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65F84015">
            <w:pPr>
              <w:widowControl/>
              <w:jc w:val="center"/>
              <w:rPr>
                <w:rFonts w:ascii="仿宋_GB2312" w:eastAsia="仿宋_GB2312"/>
                <w:color w:val="auto"/>
                <w:kern w:val="0"/>
                <w:sz w:val="24"/>
                <w:szCs w:val="24"/>
              </w:rPr>
            </w:pPr>
          </w:p>
        </w:tc>
        <w:tc>
          <w:tcPr>
            <w:tcW w:w="690" w:type="dxa"/>
            <w:tcBorders>
              <w:top w:val="single" w:color="auto" w:sz="4" w:space="0"/>
              <w:left w:val="single" w:color="000000" w:sz="4" w:space="0"/>
              <w:bottom w:val="single" w:color="000000" w:sz="4" w:space="0"/>
              <w:right w:val="single" w:color="auto" w:sz="4" w:space="0"/>
            </w:tcBorders>
            <w:tcMar>
              <w:top w:w="15" w:type="dxa"/>
              <w:left w:w="15" w:type="dxa"/>
              <w:bottom w:w="15" w:type="dxa"/>
              <w:right w:w="15" w:type="dxa"/>
            </w:tcMar>
            <w:vAlign w:val="center"/>
          </w:tcPr>
          <w:p w14:paraId="45FFABBE">
            <w:pPr>
              <w:widowControl/>
              <w:jc w:val="center"/>
              <w:rPr>
                <w:rFonts w:ascii="仿宋_GB2312" w:eastAsia="仿宋_GB2312"/>
                <w:color w:val="auto"/>
                <w:kern w:val="0"/>
                <w:sz w:val="24"/>
                <w:szCs w:val="24"/>
              </w:rPr>
            </w:pPr>
          </w:p>
        </w:tc>
        <w:tc>
          <w:tcPr>
            <w:tcW w:w="764" w:type="dxa"/>
            <w:tcBorders>
              <w:top w:val="single" w:color="auto" w:sz="4" w:space="0"/>
              <w:left w:val="single" w:color="auto" w:sz="4" w:space="0"/>
              <w:bottom w:val="single" w:color="auto" w:sz="4" w:space="0"/>
              <w:right w:val="single" w:color="auto" w:sz="4" w:space="0"/>
            </w:tcBorders>
            <w:vAlign w:val="center"/>
          </w:tcPr>
          <w:p w14:paraId="4544060D">
            <w:pPr>
              <w:widowControl/>
              <w:jc w:val="left"/>
              <w:rPr>
                <w:rFonts w:ascii="仿宋_GB2312" w:eastAsia="仿宋_GB2312"/>
                <w:color w:val="auto"/>
                <w:kern w:val="0"/>
                <w:sz w:val="24"/>
                <w:szCs w:val="24"/>
              </w:rPr>
            </w:pPr>
          </w:p>
        </w:tc>
        <w:tc>
          <w:tcPr>
            <w:tcW w:w="736" w:type="dxa"/>
            <w:tcBorders>
              <w:top w:val="single" w:color="auto" w:sz="4" w:space="0"/>
              <w:left w:val="single" w:color="auto" w:sz="4" w:space="0"/>
              <w:bottom w:val="single" w:color="000000" w:sz="4" w:space="0"/>
              <w:right w:val="single" w:color="000000" w:sz="4" w:space="0"/>
            </w:tcBorders>
            <w:tcMar>
              <w:top w:w="15" w:type="dxa"/>
              <w:left w:w="15" w:type="dxa"/>
              <w:bottom w:w="15" w:type="dxa"/>
              <w:right w:w="15" w:type="dxa"/>
            </w:tcMar>
            <w:vAlign w:val="center"/>
          </w:tcPr>
          <w:p w14:paraId="4CBA250C">
            <w:pPr>
              <w:widowControl/>
              <w:jc w:val="center"/>
              <w:rPr>
                <w:rFonts w:ascii="仿宋_GB2312" w:eastAsia="仿宋_GB2312"/>
                <w:color w:val="auto"/>
                <w:kern w:val="0"/>
                <w:sz w:val="24"/>
                <w:szCs w:val="24"/>
              </w:rPr>
            </w:pPr>
          </w:p>
        </w:tc>
        <w:tc>
          <w:tcPr>
            <w:tcW w:w="736" w:type="dxa"/>
            <w:tcBorders>
              <w:top w:val="single" w:color="auto" w:sz="4" w:space="0"/>
              <w:left w:val="single" w:color="auto" w:sz="4" w:space="0"/>
              <w:bottom w:val="single" w:color="000000" w:sz="4" w:space="0"/>
              <w:right w:val="single" w:color="000000" w:sz="4" w:space="0"/>
            </w:tcBorders>
            <w:tcMar>
              <w:top w:w="15" w:type="dxa"/>
              <w:left w:w="15" w:type="dxa"/>
              <w:bottom w:w="15" w:type="dxa"/>
              <w:right w:w="15" w:type="dxa"/>
            </w:tcMar>
            <w:vAlign w:val="center"/>
          </w:tcPr>
          <w:p w14:paraId="75564E6E">
            <w:pPr>
              <w:widowControl/>
              <w:jc w:val="center"/>
              <w:rPr>
                <w:rFonts w:ascii="仿宋_GB2312" w:eastAsia="仿宋_GB2312"/>
                <w:color w:val="auto"/>
                <w:kern w:val="0"/>
                <w:sz w:val="24"/>
                <w:szCs w:val="24"/>
              </w:rPr>
            </w:pPr>
          </w:p>
        </w:tc>
      </w:tr>
      <w:tr w14:paraId="6542CF04">
        <w:tblPrEx>
          <w:tblCellMar>
            <w:top w:w="0" w:type="dxa"/>
            <w:left w:w="108" w:type="dxa"/>
            <w:bottom w:w="0" w:type="dxa"/>
            <w:right w:w="108" w:type="dxa"/>
          </w:tblCellMar>
        </w:tblPrEx>
        <w:trPr>
          <w:trHeight w:val="420"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14:paraId="3B3CC5F0">
            <w:pPr>
              <w:widowControl/>
              <w:jc w:val="center"/>
              <w:rPr>
                <w:rFonts w:ascii="仿宋_GB2312" w:eastAsia="仿宋_GB2312"/>
                <w:color w:val="auto"/>
                <w:kern w:val="0"/>
                <w:sz w:val="24"/>
                <w:szCs w:val="24"/>
              </w:rPr>
            </w:pPr>
            <w:r>
              <w:rPr>
                <w:rFonts w:ascii="仿宋_GB2312" w:eastAsia="仿宋_GB2312"/>
                <w:color w:val="auto"/>
                <w:kern w:val="0"/>
                <w:sz w:val="24"/>
                <w:szCs w:val="24"/>
              </w:rPr>
              <w:t>8</w:t>
            </w:r>
          </w:p>
        </w:tc>
        <w:tc>
          <w:tcPr>
            <w:tcW w:w="1446" w:type="dxa"/>
            <w:tcBorders>
              <w:top w:val="single" w:color="000000" w:sz="4" w:space="0"/>
              <w:left w:val="single" w:color="000000" w:sz="4" w:space="0"/>
              <w:bottom w:val="single" w:color="000000" w:sz="4" w:space="0"/>
              <w:right w:val="single" w:color="000000" w:sz="4" w:space="0"/>
            </w:tcBorders>
            <w:vAlign w:val="center"/>
          </w:tcPr>
          <w:p w14:paraId="4BDF2F62">
            <w:pPr>
              <w:widowControl/>
              <w:jc w:val="center"/>
              <w:rPr>
                <w:rFonts w:ascii="仿宋_GB2312" w:eastAsia="仿宋_GB2312"/>
                <w:color w:val="auto"/>
                <w:kern w:val="0"/>
                <w:sz w:val="24"/>
                <w:szCs w:val="24"/>
              </w:rPr>
            </w:pPr>
          </w:p>
        </w:tc>
        <w:tc>
          <w:tcPr>
            <w:tcW w:w="477" w:type="dxa"/>
            <w:tcBorders>
              <w:top w:val="single" w:color="000000" w:sz="4" w:space="0"/>
              <w:left w:val="single" w:color="000000" w:sz="4" w:space="0"/>
              <w:bottom w:val="single" w:color="000000" w:sz="4" w:space="0"/>
              <w:right w:val="single" w:color="000000" w:sz="4" w:space="0"/>
            </w:tcBorders>
            <w:vAlign w:val="center"/>
          </w:tcPr>
          <w:p w14:paraId="60631BDB">
            <w:pPr>
              <w:widowControl/>
              <w:jc w:val="center"/>
              <w:rPr>
                <w:rFonts w:ascii="仿宋_GB2312" w:eastAsia="仿宋_GB2312"/>
                <w:color w:val="auto"/>
                <w:kern w:val="0"/>
                <w:sz w:val="24"/>
                <w:szCs w:val="24"/>
              </w:rPr>
            </w:pPr>
          </w:p>
        </w:tc>
        <w:tc>
          <w:tcPr>
            <w:tcW w:w="821" w:type="dxa"/>
            <w:tcBorders>
              <w:top w:val="single" w:color="000000" w:sz="4" w:space="0"/>
              <w:left w:val="single" w:color="000000" w:sz="4" w:space="0"/>
              <w:bottom w:val="single" w:color="000000" w:sz="4" w:space="0"/>
              <w:right w:val="single" w:color="000000" w:sz="4" w:space="0"/>
            </w:tcBorders>
            <w:vAlign w:val="center"/>
          </w:tcPr>
          <w:p w14:paraId="259E6FB4">
            <w:pPr>
              <w:widowControl/>
              <w:jc w:val="center"/>
              <w:rPr>
                <w:rFonts w:ascii="仿宋_GB2312" w:eastAsia="仿宋_GB2312"/>
                <w:color w:val="auto"/>
                <w:kern w:val="0"/>
                <w:sz w:val="24"/>
                <w:szCs w:val="24"/>
              </w:rPr>
            </w:pPr>
          </w:p>
        </w:tc>
        <w:tc>
          <w:tcPr>
            <w:tcW w:w="2182" w:type="dxa"/>
            <w:tcBorders>
              <w:top w:val="single" w:color="000000" w:sz="4" w:space="0"/>
              <w:left w:val="single" w:color="000000" w:sz="4" w:space="0"/>
              <w:bottom w:val="single" w:color="auto" w:sz="4" w:space="0"/>
              <w:right w:val="single" w:color="000000" w:sz="4" w:space="0"/>
            </w:tcBorders>
            <w:vAlign w:val="center"/>
          </w:tcPr>
          <w:p w14:paraId="7B635C4A">
            <w:pPr>
              <w:widowControl/>
              <w:jc w:val="center"/>
              <w:rPr>
                <w:rFonts w:ascii="仿宋_GB2312" w:eastAsia="仿宋_GB2312"/>
                <w:color w:val="auto"/>
                <w:kern w:val="0"/>
                <w:sz w:val="24"/>
                <w:szCs w:val="24"/>
              </w:rPr>
            </w:pPr>
          </w:p>
        </w:tc>
        <w:tc>
          <w:tcPr>
            <w:tcW w:w="690" w:type="dxa"/>
            <w:tcBorders>
              <w:top w:val="single" w:color="000000" w:sz="4" w:space="0"/>
              <w:left w:val="single" w:color="000000" w:sz="4" w:space="0"/>
              <w:bottom w:val="single" w:color="auto" w:sz="4" w:space="0"/>
              <w:right w:val="single" w:color="auto" w:sz="4" w:space="0"/>
            </w:tcBorders>
            <w:tcMar>
              <w:top w:w="15" w:type="dxa"/>
              <w:left w:w="15" w:type="dxa"/>
              <w:bottom w:w="15" w:type="dxa"/>
              <w:right w:w="15" w:type="dxa"/>
            </w:tcMar>
            <w:vAlign w:val="center"/>
          </w:tcPr>
          <w:p w14:paraId="61EAF6FB">
            <w:pPr>
              <w:widowControl/>
              <w:jc w:val="center"/>
              <w:rPr>
                <w:rFonts w:ascii="仿宋_GB2312" w:eastAsia="仿宋_GB2312"/>
                <w:color w:val="auto"/>
                <w:kern w:val="0"/>
                <w:sz w:val="24"/>
                <w:szCs w:val="24"/>
              </w:rPr>
            </w:pPr>
          </w:p>
        </w:tc>
        <w:tc>
          <w:tcPr>
            <w:tcW w:w="764"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9EB6B03">
            <w:pPr>
              <w:widowControl/>
              <w:jc w:val="center"/>
              <w:rPr>
                <w:rFonts w:ascii="仿宋_GB2312" w:eastAsia="仿宋_GB2312"/>
                <w:color w:val="auto"/>
                <w:kern w:val="0"/>
                <w:sz w:val="24"/>
                <w:szCs w:val="24"/>
              </w:rPr>
            </w:pPr>
          </w:p>
        </w:tc>
        <w:tc>
          <w:tcPr>
            <w:tcW w:w="736" w:type="dxa"/>
            <w:tcBorders>
              <w:top w:val="single" w:color="000000" w:sz="4" w:space="0"/>
              <w:left w:val="single" w:color="auto" w:sz="4" w:space="0"/>
              <w:bottom w:val="single" w:color="auto" w:sz="4" w:space="0"/>
              <w:right w:val="single" w:color="000000" w:sz="4" w:space="0"/>
            </w:tcBorders>
            <w:tcMar>
              <w:top w:w="15" w:type="dxa"/>
              <w:left w:w="15" w:type="dxa"/>
              <w:bottom w:w="15" w:type="dxa"/>
              <w:right w:w="15" w:type="dxa"/>
            </w:tcMar>
            <w:vAlign w:val="center"/>
          </w:tcPr>
          <w:p w14:paraId="50CECCFA">
            <w:pPr>
              <w:widowControl/>
              <w:jc w:val="center"/>
              <w:rPr>
                <w:rFonts w:ascii="仿宋_GB2312" w:eastAsia="仿宋_GB2312"/>
                <w:color w:val="auto"/>
                <w:kern w:val="0"/>
                <w:sz w:val="24"/>
                <w:szCs w:val="24"/>
              </w:rPr>
            </w:pPr>
          </w:p>
        </w:tc>
        <w:tc>
          <w:tcPr>
            <w:tcW w:w="736" w:type="dxa"/>
            <w:tcBorders>
              <w:top w:val="single" w:color="000000" w:sz="4" w:space="0"/>
              <w:left w:val="single" w:color="auto" w:sz="4" w:space="0"/>
              <w:bottom w:val="single" w:color="auto" w:sz="4" w:space="0"/>
              <w:right w:val="single" w:color="000000" w:sz="4" w:space="0"/>
            </w:tcBorders>
            <w:tcMar>
              <w:top w:w="15" w:type="dxa"/>
              <w:left w:w="15" w:type="dxa"/>
              <w:bottom w:w="15" w:type="dxa"/>
              <w:right w:w="15" w:type="dxa"/>
            </w:tcMar>
            <w:vAlign w:val="center"/>
          </w:tcPr>
          <w:p w14:paraId="3E290545">
            <w:pPr>
              <w:widowControl/>
              <w:jc w:val="center"/>
              <w:rPr>
                <w:rFonts w:ascii="仿宋_GB2312" w:eastAsia="仿宋_GB2312"/>
                <w:color w:val="auto"/>
                <w:kern w:val="0"/>
                <w:sz w:val="24"/>
                <w:szCs w:val="24"/>
              </w:rPr>
            </w:pPr>
          </w:p>
        </w:tc>
      </w:tr>
      <w:tr w14:paraId="0C7F0E99">
        <w:tblPrEx>
          <w:tblCellMar>
            <w:top w:w="0" w:type="dxa"/>
            <w:left w:w="108" w:type="dxa"/>
            <w:bottom w:w="0" w:type="dxa"/>
            <w:right w:w="108" w:type="dxa"/>
          </w:tblCellMar>
        </w:tblPrEx>
        <w:trPr>
          <w:trHeight w:val="420" w:hRule="atLeast"/>
          <w:jc w:val="center"/>
        </w:trPr>
        <w:tc>
          <w:tcPr>
            <w:tcW w:w="577"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6F19FA81">
            <w:pPr>
              <w:widowControl/>
              <w:jc w:val="center"/>
              <w:rPr>
                <w:rFonts w:ascii="仿宋_GB2312" w:eastAsia="仿宋_GB2312"/>
                <w:color w:val="auto"/>
                <w:kern w:val="0"/>
                <w:sz w:val="24"/>
                <w:szCs w:val="24"/>
              </w:rPr>
            </w:pPr>
            <w:r>
              <w:rPr>
                <w:rFonts w:ascii="仿宋_GB2312" w:eastAsia="仿宋_GB2312"/>
                <w:color w:val="auto"/>
                <w:kern w:val="0"/>
                <w:sz w:val="24"/>
                <w:szCs w:val="24"/>
              </w:rPr>
              <w:t>9</w:t>
            </w:r>
          </w:p>
        </w:tc>
        <w:tc>
          <w:tcPr>
            <w:tcW w:w="144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211EC717">
            <w:pPr>
              <w:widowControl/>
              <w:jc w:val="center"/>
              <w:rPr>
                <w:rFonts w:ascii="仿宋_GB2312" w:eastAsia="仿宋_GB2312"/>
                <w:color w:val="auto"/>
                <w:kern w:val="0"/>
                <w:sz w:val="24"/>
                <w:szCs w:val="24"/>
              </w:rPr>
            </w:pPr>
          </w:p>
        </w:tc>
        <w:tc>
          <w:tcPr>
            <w:tcW w:w="477"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08AF2462">
            <w:pPr>
              <w:widowControl/>
              <w:jc w:val="center"/>
              <w:rPr>
                <w:rFonts w:ascii="仿宋_GB2312" w:eastAsia="仿宋_GB2312"/>
                <w:color w:val="auto"/>
                <w:kern w:val="0"/>
                <w:sz w:val="24"/>
                <w:szCs w:val="24"/>
              </w:rPr>
            </w:pPr>
          </w:p>
        </w:tc>
        <w:tc>
          <w:tcPr>
            <w:tcW w:w="82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0333907A">
            <w:pPr>
              <w:widowControl/>
              <w:jc w:val="center"/>
              <w:rPr>
                <w:rFonts w:ascii="仿宋_GB2312" w:eastAsia="仿宋_GB2312"/>
                <w:color w:val="auto"/>
                <w:kern w:val="0"/>
                <w:sz w:val="24"/>
                <w:szCs w:val="24"/>
              </w:rPr>
            </w:pPr>
          </w:p>
        </w:tc>
        <w:tc>
          <w:tcPr>
            <w:tcW w:w="2182" w:type="dxa"/>
            <w:tcBorders>
              <w:top w:val="single" w:color="auto"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3A227010">
            <w:pPr>
              <w:widowControl/>
              <w:jc w:val="center"/>
              <w:rPr>
                <w:rFonts w:ascii="仿宋_GB2312" w:eastAsia="仿宋_GB2312"/>
                <w:color w:val="auto"/>
                <w:kern w:val="0"/>
                <w:sz w:val="24"/>
                <w:szCs w:val="24"/>
              </w:rPr>
            </w:pPr>
          </w:p>
        </w:tc>
        <w:tc>
          <w:tcPr>
            <w:tcW w:w="690" w:type="dxa"/>
            <w:tcBorders>
              <w:top w:val="single" w:color="auto" w:sz="4" w:space="0"/>
              <w:left w:val="single" w:color="000000" w:sz="4" w:space="0"/>
              <w:bottom w:val="single" w:color="000000" w:sz="4" w:space="0"/>
              <w:right w:val="single" w:color="auto" w:sz="4" w:space="0"/>
            </w:tcBorders>
            <w:tcMar>
              <w:top w:w="15" w:type="dxa"/>
              <w:left w:w="15" w:type="dxa"/>
              <w:bottom w:w="15" w:type="dxa"/>
              <w:right w:w="15" w:type="dxa"/>
            </w:tcMar>
            <w:vAlign w:val="center"/>
          </w:tcPr>
          <w:p w14:paraId="48A86E06">
            <w:pPr>
              <w:widowControl/>
              <w:jc w:val="center"/>
              <w:rPr>
                <w:rFonts w:ascii="仿宋_GB2312" w:eastAsia="仿宋_GB2312"/>
                <w:color w:val="auto"/>
                <w:kern w:val="0"/>
                <w:sz w:val="24"/>
                <w:szCs w:val="24"/>
              </w:rPr>
            </w:pPr>
          </w:p>
        </w:tc>
        <w:tc>
          <w:tcPr>
            <w:tcW w:w="764" w:type="dxa"/>
            <w:tcBorders>
              <w:top w:val="single" w:color="auto" w:sz="4" w:space="0"/>
              <w:left w:val="single" w:color="auto" w:sz="4" w:space="0"/>
              <w:bottom w:val="single" w:color="auto" w:sz="4" w:space="0"/>
              <w:right w:val="single" w:color="auto" w:sz="4" w:space="0"/>
            </w:tcBorders>
            <w:vAlign w:val="center"/>
          </w:tcPr>
          <w:p w14:paraId="6AFED29A">
            <w:pPr>
              <w:widowControl/>
              <w:jc w:val="left"/>
              <w:rPr>
                <w:rFonts w:ascii="仿宋_GB2312" w:eastAsia="仿宋_GB2312"/>
                <w:color w:val="auto"/>
                <w:kern w:val="0"/>
                <w:sz w:val="24"/>
                <w:szCs w:val="24"/>
              </w:rPr>
            </w:pPr>
          </w:p>
        </w:tc>
        <w:tc>
          <w:tcPr>
            <w:tcW w:w="736" w:type="dxa"/>
            <w:tcBorders>
              <w:top w:val="single" w:color="auto" w:sz="4" w:space="0"/>
              <w:left w:val="single" w:color="auto" w:sz="4" w:space="0"/>
              <w:bottom w:val="single" w:color="000000" w:sz="4" w:space="0"/>
              <w:right w:val="single" w:color="000000" w:sz="4" w:space="0"/>
            </w:tcBorders>
            <w:tcMar>
              <w:top w:w="15" w:type="dxa"/>
              <w:left w:w="15" w:type="dxa"/>
              <w:bottom w:w="15" w:type="dxa"/>
              <w:right w:w="15" w:type="dxa"/>
            </w:tcMar>
            <w:vAlign w:val="center"/>
          </w:tcPr>
          <w:p w14:paraId="0D2C75F9">
            <w:pPr>
              <w:widowControl/>
              <w:jc w:val="center"/>
              <w:rPr>
                <w:rFonts w:ascii="仿宋_GB2312" w:eastAsia="仿宋_GB2312"/>
                <w:color w:val="auto"/>
                <w:kern w:val="0"/>
                <w:sz w:val="24"/>
                <w:szCs w:val="24"/>
              </w:rPr>
            </w:pPr>
          </w:p>
        </w:tc>
        <w:tc>
          <w:tcPr>
            <w:tcW w:w="736" w:type="dxa"/>
            <w:tcBorders>
              <w:top w:val="single" w:color="auto" w:sz="4" w:space="0"/>
              <w:left w:val="single" w:color="auto" w:sz="4" w:space="0"/>
              <w:bottom w:val="single" w:color="000000" w:sz="4" w:space="0"/>
              <w:right w:val="single" w:color="000000" w:sz="4" w:space="0"/>
            </w:tcBorders>
            <w:tcMar>
              <w:top w:w="15" w:type="dxa"/>
              <w:left w:w="15" w:type="dxa"/>
              <w:bottom w:w="15" w:type="dxa"/>
              <w:right w:w="15" w:type="dxa"/>
            </w:tcMar>
            <w:vAlign w:val="center"/>
          </w:tcPr>
          <w:p w14:paraId="2CE85028">
            <w:pPr>
              <w:widowControl/>
              <w:jc w:val="center"/>
              <w:rPr>
                <w:rFonts w:ascii="仿宋_GB2312" w:eastAsia="仿宋_GB2312"/>
                <w:color w:val="auto"/>
                <w:kern w:val="0"/>
                <w:sz w:val="24"/>
                <w:szCs w:val="24"/>
              </w:rPr>
            </w:pPr>
          </w:p>
        </w:tc>
      </w:tr>
      <w:tr w14:paraId="66CF2102">
        <w:tblPrEx>
          <w:tblCellMar>
            <w:top w:w="0" w:type="dxa"/>
            <w:left w:w="108" w:type="dxa"/>
            <w:bottom w:w="0" w:type="dxa"/>
            <w:right w:w="108" w:type="dxa"/>
          </w:tblCellMar>
        </w:tblPrEx>
        <w:trPr>
          <w:trHeight w:val="420"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14:paraId="7BDAEB0C">
            <w:pPr>
              <w:widowControl/>
              <w:jc w:val="center"/>
              <w:rPr>
                <w:rFonts w:ascii="仿宋_GB2312" w:eastAsia="仿宋_GB2312"/>
                <w:color w:val="auto"/>
                <w:kern w:val="0"/>
                <w:sz w:val="24"/>
                <w:szCs w:val="24"/>
              </w:rPr>
            </w:pPr>
            <w:r>
              <w:rPr>
                <w:rFonts w:ascii="仿宋_GB2312" w:eastAsia="仿宋_GB2312"/>
                <w:color w:val="auto"/>
                <w:kern w:val="0"/>
                <w:sz w:val="24"/>
                <w:szCs w:val="24"/>
              </w:rPr>
              <w:t>10</w:t>
            </w:r>
          </w:p>
        </w:tc>
        <w:tc>
          <w:tcPr>
            <w:tcW w:w="1446" w:type="dxa"/>
            <w:tcBorders>
              <w:top w:val="single" w:color="000000" w:sz="4" w:space="0"/>
              <w:left w:val="single" w:color="000000" w:sz="4" w:space="0"/>
              <w:bottom w:val="single" w:color="000000" w:sz="4" w:space="0"/>
              <w:right w:val="single" w:color="000000" w:sz="4" w:space="0"/>
            </w:tcBorders>
            <w:vAlign w:val="center"/>
          </w:tcPr>
          <w:p w14:paraId="0EA3AD36">
            <w:pPr>
              <w:widowControl/>
              <w:jc w:val="center"/>
              <w:rPr>
                <w:rFonts w:ascii="仿宋_GB2312" w:eastAsia="仿宋_GB2312"/>
                <w:color w:val="auto"/>
                <w:kern w:val="0"/>
                <w:sz w:val="24"/>
                <w:szCs w:val="24"/>
              </w:rPr>
            </w:pPr>
          </w:p>
        </w:tc>
        <w:tc>
          <w:tcPr>
            <w:tcW w:w="477" w:type="dxa"/>
            <w:tcBorders>
              <w:top w:val="single" w:color="000000" w:sz="4" w:space="0"/>
              <w:left w:val="single" w:color="000000" w:sz="4" w:space="0"/>
              <w:bottom w:val="single" w:color="000000" w:sz="4" w:space="0"/>
              <w:right w:val="single" w:color="000000" w:sz="4" w:space="0"/>
            </w:tcBorders>
            <w:vAlign w:val="center"/>
          </w:tcPr>
          <w:p w14:paraId="1E890093">
            <w:pPr>
              <w:widowControl/>
              <w:jc w:val="center"/>
              <w:rPr>
                <w:rFonts w:ascii="仿宋_GB2312" w:eastAsia="仿宋_GB2312"/>
                <w:color w:val="auto"/>
                <w:kern w:val="0"/>
                <w:sz w:val="24"/>
                <w:szCs w:val="24"/>
              </w:rPr>
            </w:pPr>
          </w:p>
        </w:tc>
        <w:tc>
          <w:tcPr>
            <w:tcW w:w="821" w:type="dxa"/>
            <w:tcBorders>
              <w:top w:val="single" w:color="000000" w:sz="4" w:space="0"/>
              <w:left w:val="single" w:color="000000" w:sz="4" w:space="0"/>
              <w:bottom w:val="single" w:color="000000" w:sz="4" w:space="0"/>
              <w:right w:val="single" w:color="000000" w:sz="4" w:space="0"/>
            </w:tcBorders>
            <w:vAlign w:val="center"/>
          </w:tcPr>
          <w:p w14:paraId="5CDB8DB5">
            <w:pPr>
              <w:widowControl/>
              <w:jc w:val="center"/>
              <w:rPr>
                <w:rFonts w:ascii="仿宋_GB2312" w:eastAsia="仿宋_GB2312"/>
                <w:color w:val="auto"/>
                <w:kern w:val="0"/>
                <w:sz w:val="24"/>
                <w:szCs w:val="24"/>
              </w:rPr>
            </w:pPr>
          </w:p>
        </w:tc>
        <w:tc>
          <w:tcPr>
            <w:tcW w:w="2182" w:type="dxa"/>
            <w:tcBorders>
              <w:top w:val="single" w:color="000000" w:sz="4" w:space="0"/>
              <w:left w:val="single" w:color="000000" w:sz="4" w:space="0"/>
              <w:bottom w:val="single" w:color="000000" w:sz="4" w:space="0"/>
              <w:right w:val="single" w:color="000000" w:sz="4" w:space="0"/>
            </w:tcBorders>
            <w:vAlign w:val="center"/>
          </w:tcPr>
          <w:p w14:paraId="2A0F42D9">
            <w:pPr>
              <w:widowControl/>
              <w:jc w:val="center"/>
              <w:rPr>
                <w:rFonts w:ascii="仿宋_GB2312" w:eastAsia="仿宋_GB2312"/>
                <w:color w:val="auto"/>
                <w:kern w:val="0"/>
                <w:sz w:val="24"/>
                <w:szCs w:val="24"/>
              </w:rPr>
            </w:pPr>
          </w:p>
        </w:tc>
        <w:tc>
          <w:tcPr>
            <w:tcW w:w="690" w:type="dxa"/>
            <w:tcBorders>
              <w:top w:val="single" w:color="000000" w:sz="4" w:space="0"/>
              <w:left w:val="single" w:color="000000" w:sz="4" w:space="0"/>
              <w:bottom w:val="single" w:color="000000" w:sz="4" w:space="0"/>
              <w:right w:val="single" w:color="auto" w:sz="4" w:space="0"/>
            </w:tcBorders>
            <w:tcMar>
              <w:top w:w="15" w:type="dxa"/>
              <w:left w:w="15" w:type="dxa"/>
              <w:bottom w:w="15" w:type="dxa"/>
              <w:right w:w="15" w:type="dxa"/>
            </w:tcMar>
            <w:vAlign w:val="center"/>
          </w:tcPr>
          <w:p w14:paraId="5D0D68AF">
            <w:pPr>
              <w:widowControl/>
              <w:jc w:val="center"/>
              <w:rPr>
                <w:rFonts w:ascii="仿宋_GB2312" w:eastAsia="仿宋_GB2312"/>
                <w:color w:val="auto"/>
                <w:kern w:val="0"/>
                <w:sz w:val="24"/>
                <w:szCs w:val="24"/>
              </w:rPr>
            </w:pPr>
          </w:p>
        </w:tc>
        <w:tc>
          <w:tcPr>
            <w:tcW w:w="764"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70CD30E3">
            <w:pPr>
              <w:widowControl/>
              <w:jc w:val="center"/>
              <w:rPr>
                <w:rFonts w:ascii="仿宋_GB2312" w:eastAsia="仿宋_GB2312"/>
                <w:color w:val="auto"/>
                <w:kern w:val="0"/>
                <w:sz w:val="24"/>
                <w:szCs w:val="24"/>
              </w:rPr>
            </w:pPr>
          </w:p>
        </w:tc>
        <w:tc>
          <w:tcPr>
            <w:tcW w:w="736" w:type="dxa"/>
            <w:tcBorders>
              <w:top w:val="single" w:color="000000" w:sz="4" w:space="0"/>
              <w:left w:val="single" w:color="auto" w:sz="4" w:space="0"/>
              <w:bottom w:val="single" w:color="000000" w:sz="4" w:space="0"/>
              <w:right w:val="single" w:color="000000" w:sz="4" w:space="0"/>
            </w:tcBorders>
            <w:tcMar>
              <w:top w:w="15" w:type="dxa"/>
              <w:left w:w="15" w:type="dxa"/>
              <w:bottom w:w="15" w:type="dxa"/>
              <w:right w:w="15" w:type="dxa"/>
            </w:tcMar>
            <w:vAlign w:val="center"/>
          </w:tcPr>
          <w:p w14:paraId="7E1FA6A8">
            <w:pPr>
              <w:widowControl/>
              <w:jc w:val="center"/>
              <w:rPr>
                <w:rFonts w:ascii="仿宋_GB2312" w:eastAsia="仿宋_GB2312"/>
                <w:color w:val="auto"/>
                <w:kern w:val="0"/>
                <w:sz w:val="24"/>
                <w:szCs w:val="24"/>
              </w:rPr>
            </w:pPr>
          </w:p>
        </w:tc>
        <w:tc>
          <w:tcPr>
            <w:tcW w:w="736" w:type="dxa"/>
            <w:tcBorders>
              <w:top w:val="single" w:color="000000" w:sz="4" w:space="0"/>
              <w:left w:val="single" w:color="auto" w:sz="4" w:space="0"/>
              <w:bottom w:val="single" w:color="000000" w:sz="4" w:space="0"/>
              <w:right w:val="single" w:color="000000" w:sz="4" w:space="0"/>
            </w:tcBorders>
            <w:tcMar>
              <w:top w:w="15" w:type="dxa"/>
              <w:left w:w="15" w:type="dxa"/>
              <w:bottom w:w="15" w:type="dxa"/>
              <w:right w:w="15" w:type="dxa"/>
            </w:tcMar>
            <w:vAlign w:val="center"/>
          </w:tcPr>
          <w:p w14:paraId="68C27430">
            <w:pPr>
              <w:widowControl/>
              <w:jc w:val="center"/>
              <w:rPr>
                <w:rFonts w:ascii="仿宋_GB2312" w:eastAsia="仿宋_GB2312"/>
                <w:color w:val="auto"/>
                <w:kern w:val="0"/>
                <w:sz w:val="24"/>
                <w:szCs w:val="24"/>
              </w:rPr>
            </w:pPr>
          </w:p>
        </w:tc>
      </w:tr>
      <w:tr w14:paraId="78ECE765">
        <w:tblPrEx>
          <w:tblCellMar>
            <w:top w:w="0" w:type="dxa"/>
            <w:left w:w="108" w:type="dxa"/>
            <w:bottom w:w="0" w:type="dxa"/>
            <w:right w:w="108" w:type="dxa"/>
          </w:tblCellMar>
        </w:tblPrEx>
        <w:trPr>
          <w:trHeight w:val="420"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14:paraId="4056AD19">
            <w:pPr>
              <w:widowControl/>
              <w:jc w:val="center"/>
              <w:rPr>
                <w:rFonts w:ascii="仿宋_GB2312" w:eastAsia="仿宋_GB2312"/>
                <w:color w:val="auto"/>
                <w:kern w:val="0"/>
                <w:sz w:val="24"/>
                <w:szCs w:val="24"/>
              </w:rPr>
            </w:pPr>
            <w:r>
              <w:rPr>
                <w:rFonts w:ascii="仿宋_GB2312" w:eastAsia="仿宋_GB2312"/>
                <w:color w:val="auto"/>
                <w:kern w:val="0"/>
                <w:sz w:val="24"/>
                <w:szCs w:val="24"/>
              </w:rPr>
              <w:t>11</w:t>
            </w:r>
          </w:p>
        </w:tc>
        <w:tc>
          <w:tcPr>
            <w:tcW w:w="1446" w:type="dxa"/>
            <w:tcBorders>
              <w:top w:val="single" w:color="000000" w:sz="4" w:space="0"/>
              <w:left w:val="single" w:color="000000" w:sz="4" w:space="0"/>
              <w:bottom w:val="single" w:color="000000" w:sz="4" w:space="0"/>
              <w:right w:val="single" w:color="000000" w:sz="4" w:space="0"/>
            </w:tcBorders>
            <w:vAlign w:val="center"/>
          </w:tcPr>
          <w:p w14:paraId="673791C2">
            <w:pPr>
              <w:widowControl/>
              <w:jc w:val="center"/>
              <w:rPr>
                <w:rFonts w:ascii="仿宋_GB2312" w:eastAsia="仿宋_GB2312"/>
                <w:color w:val="auto"/>
                <w:kern w:val="0"/>
                <w:sz w:val="24"/>
                <w:szCs w:val="24"/>
              </w:rPr>
            </w:pPr>
          </w:p>
        </w:tc>
        <w:tc>
          <w:tcPr>
            <w:tcW w:w="477" w:type="dxa"/>
            <w:tcBorders>
              <w:top w:val="single" w:color="000000" w:sz="4" w:space="0"/>
              <w:left w:val="single" w:color="000000" w:sz="4" w:space="0"/>
              <w:bottom w:val="single" w:color="000000" w:sz="4" w:space="0"/>
              <w:right w:val="single" w:color="000000" w:sz="4" w:space="0"/>
            </w:tcBorders>
            <w:vAlign w:val="center"/>
          </w:tcPr>
          <w:p w14:paraId="3C9F0C4C">
            <w:pPr>
              <w:widowControl/>
              <w:jc w:val="center"/>
              <w:rPr>
                <w:rFonts w:ascii="仿宋_GB2312" w:eastAsia="仿宋_GB2312"/>
                <w:color w:val="auto"/>
                <w:kern w:val="0"/>
                <w:sz w:val="24"/>
                <w:szCs w:val="24"/>
              </w:rPr>
            </w:pPr>
          </w:p>
        </w:tc>
        <w:tc>
          <w:tcPr>
            <w:tcW w:w="821" w:type="dxa"/>
            <w:tcBorders>
              <w:top w:val="single" w:color="000000" w:sz="4" w:space="0"/>
              <w:left w:val="single" w:color="000000" w:sz="4" w:space="0"/>
              <w:bottom w:val="single" w:color="000000" w:sz="4" w:space="0"/>
              <w:right w:val="single" w:color="000000" w:sz="4" w:space="0"/>
            </w:tcBorders>
            <w:vAlign w:val="center"/>
          </w:tcPr>
          <w:p w14:paraId="327F3C84">
            <w:pPr>
              <w:widowControl/>
              <w:jc w:val="center"/>
              <w:rPr>
                <w:rFonts w:ascii="仿宋_GB2312" w:eastAsia="仿宋_GB2312"/>
                <w:color w:val="auto"/>
                <w:kern w:val="0"/>
                <w:sz w:val="24"/>
                <w:szCs w:val="24"/>
              </w:rPr>
            </w:pPr>
          </w:p>
        </w:tc>
        <w:tc>
          <w:tcPr>
            <w:tcW w:w="2182" w:type="dxa"/>
            <w:tcBorders>
              <w:top w:val="single" w:color="000000" w:sz="4" w:space="0"/>
              <w:left w:val="single" w:color="000000" w:sz="4" w:space="0"/>
              <w:bottom w:val="single" w:color="auto" w:sz="4" w:space="0"/>
              <w:right w:val="single" w:color="000000" w:sz="4" w:space="0"/>
            </w:tcBorders>
            <w:vAlign w:val="center"/>
          </w:tcPr>
          <w:p w14:paraId="18F88A49">
            <w:pPr>
              <w:widowControl/>
              <w:jc w:val="center"/>
              <w:rPr>
                <w:rFonts w:ascii="仿宋_GB2312" w:eastAsia="仿宋_GB2312"/>
                <w:color w:val="auto"/>
                <w:kern w:val="0"/>
                <w:sz w:val="24"/>
                <w:szCs w:val="24"/>
              </w:rPr>
            </w:pPr>
          </w:p>
        </w:tc>
        <w:tc>
          <w:tcPr>
            <w:tcW w:w="690" w:type="dxa"/>
            <w:tcBorders>
              <w:top w:val="single" w:color="000000" w:sz="4" w:space="0"/>
              <w:left w:val="single" w:color="000000" w:sz="4" w:space="0"/>
              <w:bottom w:val="single" w:color="auto" w:sz="4" w:space="0"/>
              <w:right w:val="single" w:color="auto" w:sz="4" w:space="0"/>
            </w:tcBorders>
            <w:vAlign w:val="center"/>
          </w:tcPr>
          <w:p w14:paraId="01378A74">
            <w:pPr>
              <w:widowControl/>
              <w:jc w:val="center"/>
              <w:rPr>
                <w:rFonts w:ascii="仿宋_GB2312" w:eastAsia="仿宋_GB2312"/>
                <w:color w:val="auto"/>
                <w:kern w:val="0"/>
                <w:sz w:val="24"/>
                <w:szCs w:val="24"/>
              </w:rPr>
            </w:pPr>
          </w:p>
        </w:tc>
        <w:tc>
          <w:tcPr>
            <w:tcW w:w="764"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3818B953">
            <w:pPr>
              <w:widowControl/>
              <w:jc w:val="center"/>
              <w:rPr>
                <w:rFonts w:ascii="仿宋_GB2312" w:eastAsia="仿宋_GB2312"/>
                <w:color w:val="auto"/>
                <w:kern w:val="0"/>
                <w:sz w:val="24"/>
                <w:szCs w:val="24"/>
              </w:rPr>
            </w:pPr>
          </w:p>
        </w:tc>
        <w:tc>
          <w:tcPr>
            <w:tcW w:w="736" w:type="dxa"/>
            <w:tcBorders>
              <w:top w:val="single" w:color="000000" w:sz="4" w:space="0"/>
              <w:left w:val="single" w:color="auto" w:sz="4" w:space="0"/>
              <w:bottom w:val="single" w:color="auto" w:sz="4" w:space="0"/>
              <w:right w:val="single" w:color="000000" w:sz="4" w:space="0"/>
            </w:tcBorders>
            <w:tcMar>
              <w:top w:w="15" w:type="dxa"/>
              <w:left w:w="15" w:type="dxa"/>
              <w:bottom w:w="15" w:type="dxa"/>
              <w:right w:w="15" w:type="dxa"/>
            </w:tcMar>
            <w:vAlign w:val="center"/>
          </w:tcPr>
          <w:p w14:paraId="5059E814">
            <w:pPr>
              <w:widowControl/>
              <w:jc w:val="center"/>
              <w:rPr>
                <w:rFonts w:ascii="仿宋_GB2312" w:eastAsia="仿宋_GB2312"/>
                <w:color w:val="auto"/>
                <w:kern w:val="0"/>
                <w:sz w:val="24"/>
                <w:szCs w:val="24"/>
              </w:rPr>
            </w:pPr>
          </w:p>
        </w:tc>
        <w:tc>
          <w:tcPr>
            <w:tcW w:w="736" w:type="dxa"/>
            <w:tcBorders>
              <w:top w:val="single" w:color="000000" w:sz="4" w:space="0"/>
              <w:left w:val="single" w:color="auto" w:sz="4" w:space="0"/>
              <w:bottom w:val="single" w:color="auto" w:sz="4" w:space="0"/>
              <w:right w:val="single" w:color="000000" w:sz="4" w:space="0"/>
            </w:tcBorders>
            <w:tcMar>
              <w:top w:w="15" w:type="dxa"/>
              <w:left w:w="15" w:type="dxa"/>
              <w:bottom w:w="15" w:type="dxa"/>
              <w:right w:w="15" w:type="dxa"/>
            </w:tcMar>
            <w:vAlign w:val="center"/>
          </w:tcPr>
          <w:p w14:paraId="2F38853E">
            <w:pPr>
              <w:widowControl/>
              <w:jc w:val="center"/>
              <w:rPr>
                <w:rFonts w:ascii="仿宋_GB2312" w:eastAsia="仿宋_GB2312"/>
                <w:color w:val="auto"/>
                <w:kern w:val="0"/>
                <w:sz w:val="24"/>
                <w:szCs w:val="24"/>
              </w:rPr>
            </w:pPr>
          </w:p>
        </w:tc>
      </w:tr>
      <w:tr w14:paraId="7DA7E648">
        <w:tblPrEx>
          <w:tblCellMar>
            <w:top w:w="0" w:type="dxa"/>
            <w:left w:w="108" w:type="dxa"/>
            <w:bottom w:w="0" w:type="dxa"/>
            <w:right w:w="108" w:type="dxa"/>
          </w:tblCellMar>
        </w:tblPrEx>
        <w:trPr>
          <w:trHeight w:val="420" w:hRule="atLeast"/>
          <w:jc w:val="center"/>
        </w:trPr>
        <w:tc>
          <w:tcPr>
            <w:tcW w:w="577"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432DAF43">
            <w:pPr>
              <w:widowControl/>
              <w:jc w:val="center"/>
              <w:rPr>
                <w:rFonts w:ascii="仿宋_GB2312" w:eastAsia="仿宋_GB2312"/>
                <w:color w:val="auto"/>
                <w:kern w:val="0"/>
                <w:sz w:val="24"/>
                <w:szCs w:val="24"/>
              </w:rPr>
            </w:pPr>
            <w:r>
              <w:rPr>
                <w:rFonts w:ascii="仿宋_GB2312" w:eastAsia="仿宋_GB2312"/>
                <w:color w:val="auto"/>
                <w:kern w:val="0"/>
                <w:sz w:val="24"/>
                <w:szCs w:val="24"/>
              </w:rPr>
              <w:t>12</w:t>
            </w:r>
          </w:p>
        </w:tc>
        <w:tc>
          <w:tcPr>
            <w:tcW w:w="144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28C16F06">
            <w:pPr>
              <w:widowControl/>
              <w:jc w:val="center"/>
              <w:rPr>
                <w:rFonts w:ascii="仿宋_GB2312" w:eastAsia="仿宋_GB2312"/>
                <w:color w:val="auto"/>
                <w:kern w:val="0"/>
                <w:sz w:val="24"/>
                <w:szCs w:val="24"/>
              </w:rPr>
            </w:pPr>
          </w:p>
        </w:tc>
        <w:tc>
          <w:tcPr>
            <w:tcW w:w="477"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7341463E">
            <w:pPr>
              <w:widowControl/>
              <w:jc w:val="center"/>
              <w:rPr>
                <w:rFonts w:ascii="仿宋_GB2312" w:eastAsia="仿宋_GB2312"/>
                <w:color w:val="auto"/>
                <w:kern w:val="0"/>
                <w:sz w:val="24"/>
                <w:szCs w:val="24"/>
              </w:rPr>
            </w:pPr>
          </w:p>
        </w:tc>
        <w:tc>
          <w:tcPr>
            <w:tcW w:w="82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31C16939">
            <w:pPr>
              <w:widowControl/>
              <w:jc w:val="center"/>
              <w:rPr>
                <w:rFonts w:ascii="仿宋_GB2312" w:eastAsia="仿宋_GB2312"/>
                <w:color w:val="auto"/>
                <w:kern w:val="0"/>
                <w:sz w:val="24"/>
                <w:szCs w:val="24"/>
              </w:rPr>
            </w:pPr>
          </w:p>
        </w:tc>
        <w:tc>
          <w:tcPr>
            <w:tcW w:w="2182" w:type="dxa"/>
            <w:tcBorders>
              <w:top w:val="single" w:color="auto"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3D1639BE">
            <w:pPr>
              <w:widowControl/>
              <w:jc w:val="center"/>
              <w:rPr>
                <w:rFonts w:ascii="仿宋_GB2312" w:eastAsia="仿宋_GB2312"/>
                <w:color w:val="auto"/>
                <w:kern w:val="0"/>
                <w:sz w:val="24"/>
                <w:szCs w:val="24"/>
              </w:rPr>
            </w:pPr>
          </w:p>
        </w:tc>
        <w:tc>
          <w:tcPr>
            <w:tcW w:w="690" w:type="dxa"/>
            <w:tcBorders>
              <w:top w:val="single" w:color="auto" w:sz="4" w:space="0"/>
              <w:left w:val="single" w:color="000000" w:sz="4" w:space="0"/>
              <w:bottom w:val="single" w:color="000000" w:sz="4" w:space="0"/>
              <w:right w:val="single" w:color="auto" w:sz="4" w:space="0"/>
            </w:tcBorders>
            <w:tcMar>
              <w:top w:w="15" w:type="dxa"/>
              <w:left w:w="15" w:type="dxa"/>
              <w:bottom w:w="15" w:type="dxa"/>
              <w:right w:w="15" w:type="dxa"/>
            </w:tcMar>
            <w:vAlign w:val="center"/>
          </w:tcPr>
          <w:p w14:paraId="230A5829">
            <w:pPr>
              <w:widowControl/>
              <w:jc w:val="center"/>
              <w:rPr>
                <w:rFonts w:ascii="仿宋_GB2312" w:eastAsia="仿宋_GB2312"/>
                <w:color w:val="auto"/>
                <w:kern w:val="0"/>
                <w:sz w:val="24"/>
                <w:szCs w:val="24"/>
              </w:rPr>
            </w:pPr>
          </w:p>
        </w:tc>
        <w:tc>
          <w:tcPr>
            <w:tcW w:w="764" w:type="dxa"/>
            <w:tcBorders>
              <w:top w:val="single" w:color="auto" w:sz="4" w:space="0"/>
              <w:left w:val="single" w:color="auto" w:sz="4" w:space="0"/>
              <w:bottom w:val="single" w:color="auto" w:sz="4" w:space="0"/>
              <w:right w:val="single" w:color="auto" w:sz="4" w:space="0"/>
            </w:tcBorders>
            <w:vAlign w:val="center"/>
          </w:tcPr>
          <w:p w14:paraId="4D92AB19">
            <w:pPr>
              <w:widowControl/>
              <w:jc w:val="left"/>
              <w:rPr>
                <w:rFonts w:ascii="仿宋_GB2312" w:eastAsia="仿宋_GB2312"/>
                <w:color w:val="auto"/>
                <w:kern w:val="0"/>
                <w:sz w:val="24"/>
                <w:szCs w:val="24"/>
              </w:rPr>
            </w:pPr>
          </w:p>
        </w:tc>
        <w:tc>
          <w:tcPr>
            <w:tcW w:w="736" w:type="dxa"/>
            <w:tcBorders>
              <w:top w:val="single" w:color="auto" w:sz="4" w:space="0"/>
              <w:left w:val="single" w:color="auto" w:sz="4" w:space="0"/>
              <w:bottom w:val="single" w:color="000000" w:sz="4" w:space="0"/>
              <w:right w:val="single" w:color="000000" w:sz="4" w:space="0"/>
            </w:tcBorders>
            <w:tcMar>
              <w:top w:w="15" w:type="dxa"/>
              <w:left w:w="15" w:type="dxa"/>
              <w:bottom w:w="15" w:type="dxa"/>
              <w:right w:w="15" w:type="dxa"/>
            </w:tcMar>
            <w:vAlign w:val="center"/>
          </w:tcPr>
          <w:p w14:paraId="65BA4674">
            <w:pPr>
              <w:widowControl/>
              <w:jc w:val="center"/>
              <w:rPr>
                <w:rFonts w:ascii="仿宋_GB2312" w:eastAsia="仿宋_GB2312"/>
                <w:color w:val="auto"/>
                <w:kern w:val="0"/>
                <w:sz w:val="24"/>
                <w:szCs w:val="24"/>
              </w:rPr>
            </w:pPr>
          </w:p>
        </w:tc>
        <w:tc>
          <w:tcPr>
            <w:tcW w:w="736" w:type="dxa"/>
            <w:tcBorders>
              <w:top w:val="single" w:color="auto" w:sz="4" w:space="0"/>
              <w:left w:val="single" w:color="auto" w:sz="4" w:space="0"/>
              <w:bottom w:val="single" w:color="000000" w:sz="4" w:space="0"/>
              <w:right w:val="single" w:color="000000" w:sz="4" w:space="0"/>
            </w:tcBorders>
            <w:tcMar>
              <w:top w:w="15" w:type="dxa"/>
              <w:left w:w="15" w:type="dxa"/>
              <w:bottom w:w="15" w:type="dxa"/>
              <w:right w:w="15" w:type="dxa"/>
            </w:tcMar>
            <w:vAlign w:val="center"/>
          </w:tcPr>
          <w:p w14:paraId="68816660">
            <w:pPr>
              <w:widowControl/>
              <w:jc w:val="center"/>
              <w:rPr>
                <w:rFonts w:ascii="仿宋_GB2312" w:eastAsia="仿宋_GB2312"/>
                <w:color w:val="auto"/>
                <w:kern w:val="0"/>
                <w:sz w:val="24"/>
                <w:szCs w:val="24"/>
              </w:rPr>
            </w:pPr>
          </w:p>
        </w:tc>
      </w:tr>
      <w:tr w14:paraId="3A4EA3A5">
        <w:tblPrEx>
          <w:tblCellMar>
            <w:top w:w="0" w:type="dxa"/>
            <w:left w:w="108" w:type="dxa"/>
            <w:bottom w:w="0" w:type="dxa"/>
            <w:right w:w="108" w:type="dxa"/>
          </w:tblCellMar>
        </w:tblPrEx>
        <w:trPr>
          <w:trHeight w:val="420"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14:paraId="13F30E0D">
            <w:pPr>
              <w:widowControl/>
              <w:jc w:val="center"/>
              <w:rPr>
                <w:rFonts w:ascii="仿宋_GB2312" w:eastAsia="仿宋_GB2312"/>
                <w:color w:val="auto"/>
                <w:kern w:val="0"/>
                <w:sz w:val="24"/>
                <w:szCs w:val="24"/>
              </w:rPr>
            </w:pPr>
            <w:r>
              <w:rPr>
                <w:rFonts w:ascii="仿宋_GB2312" w:eastAsia="仿宋_GB2312"/>
                <w:color w:val="auto"/>
                <w:kern w:val="0"/>
                <w:sz w:val="24"/>
                <w:szCs w:val="24"/>
              </w:rPr>
              <w:t>13</w:t>
            </w:r>
          </w:p>
        </w:tc>
        <w:tc>
          <w:tcPr>
            <w:tcW w:w="1446" w:type="dxa"/>
            <w:tcBorders>
              <w:top w:val="single" w:color="000000" w:sz="4" w:space="0"/>
              <w:left w:val="single" w:color="000000" w:sz="4" w:space="0"/>
              <w:bottom w:val="single" w:color="000000" w:sz="4" w:space="0"/>
              <w:right w:val="single" w:color="000000" w:sz="4" w:space="0"/>
            </w:tcBorders>
            <w:vAlign w:val="center"/>
          </w:tcPr>
          <w:p w14:paraId="65774070">
            <w:pPr>
              <w:widowControl/>
              <w:jc w:val="center"/>
              <w:rPr>
                <w:rFonts w:ascii="仿宋_GB2312" w:eastAsia="仿宋_GB2312"/>
                <w:color w:val="auto"/>
                <w:kern w:val="0"/>
                <w:sz w:val="24"/>
                <w:szCs w:val="24"/>
              </w:rPr>
            </w:pPr>
          </w:p>
        </w:tc>
        <w:tc>
          <w:tcPr>
            <w:tcW w:w="477" w:type="dxa"/>
            <w:tcBorders>
              <w:top w:val="single" w:color="000000" w:sz="4" w:space="0"/>
              <w:left w:val="single" w:color="000000" w:sz="4" w:space="0"/>
              <w:bottom w:val="single" w:color="000000" w:sz="4" w:space="0"/>
              <w:right w:val="single" w:color="000000" w:sz="4" w:space="0"/>
            </w:tcBorders>
            <w:vAlign w:val="center"/>
          </w:tcPr>
          <w:p w14:paraId="7845DCA3">
            <w:pPr>
              <w:widowControl/>
              <w:jc w:val="center"/>
              <w:rPr>
                <w:rFonts w:ascii="仿宋_GB2312" w:eastAsia="仿宋_GB2312"/>
                <w:color w:val="auto"/>
                <w:kern w:val="0"/>
                <w:sz w:val="24"/>
                <w:szCs w:val="24"/>
              </w:rPr>
            </w:pPr>
          </w:p>
        </w:tc>
        <w:tc>
          <w:tcPr>
            <w:tcW w:w="821" w:type="dxa"/>
            <w:tcBorders>
              <w:top w:val="single" w:color="000000" w:sz="4" w:space="0"/>
              <w:left w:val="single" w:color="000000" w:sz="4" w:space="0"/>
              <w:bottom w:val="single" w:color="000000" w:sz="4" w:space="0"/>
              <w:right w:val="single" w:color="000000" w:sz="4" w:space="0"/>
            </w:tcBorders>
            <w:vAlign w:val="center"/>
          </w:tcPr>
          <w:p w14:paraId="7D61E93E">
            <w:pPr>
              <w:widowControl/>
              <w:jc w:val="center"/>
              <w:rPr>
                <w:rFonts w:ascii="仿宋_GB2312" w:eastAsia="仿宋_GB2312"/>
                <w:color w:val="auto"/>
                <w:kern w:val="0"/>
                <w:sz w:val="24"/>
                <w:szCs w:val="24"/>
              </w:rPr>
            </w:pPr>
          </w:p>
        </w:tc>
        <w:tc>
          <w:tcPr>
            <w:tcW w:w="2182" w:type="dxa"/>
            <w:tcBorders>
              <w:top w:val="single" w:color="000000" w:sz="4" w:space="0"/>
              <w:left w:val="single" w:color="000000" w:sz="4" w:space="0"/>
              <w:bottom w:val="single" w:color="auto" w:sz="4" w:space="0"/>
              <w:right w:val="single" w:color="000000" w:sz="4" w:space="0"/>
            </w:tcBorders>
            <w:vAlign w:val="center"/>
          </w:tcPr>
          <w:p w14:paraId="099DAEC7">
            <w:pPr>
              <w:widowControl/>
              <w:jc w:val="center"/>
              <w:rPr>
                <w:rFonts w:ascii="仿宋_GB2312" w:eastAsia="仿宋_GB2312"/>
                <w:color w:val="auto"/>
                <w:kern w:val="0"/>
                <w:sz w:val="24"/>
                <w:szCs w:val="24"/>
              </w:rPr>
            </w:pPr>
          </w:p>
        </w:tc>
        <w:tc>
          <w:tcPr>
            <w:tcW w:w="690" w:type="dxa"/>
            <w:tcBorders>
              <w:top w:val="single" w:color="000000" w:sz="4" w:space="0"/>
              <w:left w:val="single" w:color="000000" w:sz="4" w:space="0"/>
              <w:bottom w:val="single" w:color="auto" w:sz="4" w:space="0"/>
              <w:right w:val="single" w:color="auto" w:sz="4" w:space="0"/>
            </w:tcBorders>
            <w:tcMar>
              <w:top w:w="15" w:type="dxa"/>
              <w:left w:w="15" w:type="dxa"/>
              <w:bottom w:w="15" w:type="dxa"/>
              <w:right w:w="15" w:type="dxa"/>
            </w:tcMar>
            <w:vAlign w:val="center"/>
          </w:tcPr>
          <w:p w14:paraId="239DD9E1">
            <w:pPr>
              <w:widowControl/>
              <w:jc w:val="center"/>
              <w:rPr>
                <w:rFonts w:ascii="仿宋_GB2312" w:eastAsia="仿宋_GB2312"/>
                <w:color w:val="auto"/>
                <w:kern w:val="0"/>
                <w:sz w:val="24"/>
                <w:szCs w:val="24"/>
              </w:rPr>
            </w:pPr>
          </w:p>
        </w:tc>
        <w:tc>
          <w:tcPr>
            <w:tcW w:w="764"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0F4020B">
            <w:pPr>
              <w:widowControl/>
              <w:jc w:val="center"/>
              <w:rPr>
                <w:rFonts w:ascii="仿宋_GB2312" w:eastAsia="仿宋_GB2312"/>
                <w:color w:val="auto"/>
                <w:kern w:val="0"/>
                <w:sz w:val="24"/>
                <w:szCs w:val="24"/>
              </w:rPr>
            </w:pPr>
          </w:p>
        </w:tc>
        <w:tc>
          <w:tcPr>
            <w:tcW w:w="736" w:type="dxa"/>
            <w:tcBorders>
              <w:top w:val="single" w:color="000000" w:sz="4" w:space="0"/>
              <w:left w:val="single" w:color="auto" w:sz="4" w:space="0"/>
              <w:bottom w:val="single" w:color="auto" w:sz="4" w:space="0"/>
              <w:right w:val="single" w:color="000000" w:sz="4" w:space="0"/>
            </w:tcBorders>
            <w:tcMar>
              <w:top w:w="15" w:type="dxa"/>
              <w:left w:w="15" w:type="dxa"/>
              <w:bottom w:w="15" w:type="dxa"/>
              <w:right w:w="15" w:type="dxa"/>
            </w:tcMar>
            <w:vAlign w:val="center"/>
          </w:tcPr>
          <w:p w14:paraId="19CC6E43">
            <w:pPr>
              <w:widowControl/>
              <w:jc w:val="center"/>
              <w:rPr>
                <w:rFonts w:ascii="仿宋_GB2312" w:eastAsia="仿宋_GB2312"/>
                <w:color w:val="auto"/>
                <w:kern w:val="0"/>
                <w:sz w:val="24"/>
                <w:szCs w:val="24"/>
              </w:rPr>
            </w:pPr>
          </w:p>
        </w:tc>
        <w:tc>
          <w:tcPr>
            <w:tcW w:w="736" w:type="dxa"/>
            <w:tcBorders>
              <w:top w:val="single" w:color="000000" w:sz="4" w:space="0"/>
              <w:left w:val="single" w:color="auto" w:sz="4" w:space="0"/>
              <w:bottom w:val="single" w:color="auto" w:sz="4" w:space="0"/>
              <w:right w:val="single" w:color="000000" w:sz="4" w:space="0"/>
            </w:tcBorders>
            <w:tcMar>
              <w:top w:w="15" w:type="dxa"/>
              <w:left w:w="15" w:type="dxa"/>
              <w:bottom w:w="15" w:type="dxa"/>
              <w:right w:w="15" w:type="dxa"/>
            </w:tcMar>
            <w:vAlign w:val="center"/>
          </w:tcPr>
          <w:p w14:paraId="478D6128">
            <w:pPr>
              <w:widowControl/>
              <w:jc w:val="center"/>
              <w:rPr>
                <w:rFonts w:ascii="仿宋_GB2312" w:eastAsia="仿宋_GB2312"/>
                <w:color w:val="auto"/>
                <w:kern w:val="0"/>
                <w:sz w:val="24"/>
                <w:szCs w:val="24"/>
              </w:rPr>
            </w:pPr>
          </w:p>
        </w:tc>
      </w:tr>
      <w:tr w14:paraId="2A980B87">
        <w:tblPrEx>
          <w:tblCellMar>
            <w:top w:w="0" w:type="dxa"/>
            <w:left w:w="108" w:type="dxa"/>
            <w:bottom w:w="0" w:type="dxa"/>
            <w:right w:w="108" w:type="dxa"/>
          </w:tblCellMar>
        </w:tblPrEx>
        <w:trPr>
          <w:trHeight w:val="420" w:hRule="atLeast"/>
          <w:jc w:val="center"/>
        </w:trPr>
        <w:tc>
          <w:tcPr>
            <w:tcW w:w="577"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6B59917D">
            <w:pPr>
              <w:widowControl/>
              <w:jc w:val="center"/>
              <w:rPr>
                <w:rFonts w:ascii="仿宋_GB2312" w:eastAsia="仿宋_GB2312"/>
                <w:color w:val="auto"/>
                <w:kern w:val="0"/>
                <w:sz w:val="24"/>
                <w:szCs w:val="24"/>
              </w:rPr>
            </w:pPr>
            <w:r>
              <w:rPr>
                <w:rFonts w:ascii="仿宋_GB2312" w:eastAsia="仿宋_GB2312"/>
                <w:color w:val="auto"/>
                <w:kern w:val="0"/>
                <w:sz w:val="24"/>
                <w:szCs w:val="24"/>
              </w:rPr>
              <w:t>14</w:t>
            </w:r>
          </w:p>
        </w:tc>
        <w:tc>
          <w:tcPr>
            <w:tcW w:w="144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4EDFCFF4">
            <w:pPr>
              <w:widowControl/>
              <w:jc w:val="center"/>
              <w:rPr>
                <w:rFonts w:ascii="仿宋_GB2312" w:eastAsia="仿宋_GB2312"/>
                <w:color w:val="auto"/>
                <w:kern w:val="0"/>
                <w:sz w:val="24"/>
                <w:szCs w:val="24"/>
              </w:rPr>
            </w:pPr>
          </w:p>
        </w:tc>
        <w:tc>
          <w:tcPr>
            <w:tcW w:w="477"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7B96EECD">
            <w:pPr>
              <w:widowControl/>
              <w:jc w:val="center"/>
              <w:rPr>
                <w:rFonts w:ascii="仿宋_GB2312" w:eastAsia="仿宋_GB2312"/>
                <w:color w:val="auto"/>
                <w:kern w:val="0"/>
                <w:sz w:val="24"/>
                <w:szCs w:val="24"/>
              </w:rPr>
            </w:pPr>
          </w:p>
        </w:tc>
        <w:tc>
          <w:tcPr>
            <w:tcW w:w="82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267C8063">
            <w:pPr>
              <w:widowControl/>
              <w:jc w:val="center"/>
              <w:rPr>
                <w:rFonts w:ascii="仿宋_GB2312" w:eastAsia="仿宋_GB2312"/>
                <w:color w:val="auto"/>
                <w:kern w:val="0"/>
                <w:sz w:val="24"/>
                <w:szCs w:val="24"/>
              </w:rPr>
            </w:pPr>
          </w:p>
        </w:tc>
        <w:tc>
          <w:tcPr>
            <w:tcW w:w="2182" w:type="dxa"/>
            <w:tcBorders>
              <w:top w:val="single" w:color="auto"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50D8E332">
            <w:pPr>
              <w:widowControl/>
              <w:jc w:val="center"/>
              <w:rPr>
                <w:rFonts w:ascii="仿宋_GB2312" w:eastAsia="仿宋_GB2312"/>
                <w:color w:val="auto"/>
                <w:kern w:val="0"/>
                <w:sz w:val="24"/>
                <w:szCs w:val="24"/>
              </w:rPr>
            </w:pPr>
          </w:p>
        </w:tc>
        <w:tc>
          <w:tcPr>
            <w:tcW w:w="690" w:type="dxa"/>
            <w:tcBorders>
              <w:top w:val="single" w:color="auto" w:sz="4" w:space="0"/>
              <w:left w:val="single" w:color="000000" w:sz="4" w:space="0"/>
              <w:bottom w:val="single" w:color="000000" w:sz="4" w:space="0"/>
              <w:right w:val="single" w:color="auto" w:sz="4" w:space="0"/>
            </w:tcBorders>
            <w:tcMar>
              <w:top w:w="15" w:type="dxa"/>
              <w:left w:w="15" w:type="dxa"/>
              <w:bottom w:w="15" w:type="dxa"/>
              <w:right w:w="15" w:type="dxa"/>
            </w:tcMar>
            <w:vAlign w:val="center"/>
          </w:tcPr>
          <w:p w14:paraId="130F2CB5">
            <w:pPr>
              <w:widowControl/>
              <w:jc w:val="center"/>
              <w:rPr>
                <w:rFonts w:ascii="仿宋_GB2312" w:eastAsia="仿宋_GB2312"/>
                <w:color w:val="auto"/>
                <w:kern w:val="0"/>
                <w:sz w:val="24"/>
                <w:szCs w:val="24"/>
              </w:rPr>
            </w:pPr>
          </w:p>
        </w:tc>
        <w:tc>
          <w:tcPr>
            <w:tcW w:w="764" w:type="dxa"/>
            <w:tcBorders>
              <w:top w:val="single" w:color="auto" w:sz="4" w:space="0"/>
              <w:left w:val="single" w:color="auto" w:sz="4" w:space="0"/>
              <w:bottom w:val="single" w:color="auto" w:sz="4" w:space="0"/>
              <w:right w:val="single" w:color="auto" w:sz="4" w:space="0"/>
            </w:tcBorders>
            <w:vAlign w:val="center"/>
          </w:tcPr>
          <w:p w14:paraId="4FA87911">
            <w:pPr>
              <w:widowControl/>
              <w:jc w:val="left"/>
              <w:rPr>
                <w:rFonts w:ascii="仿宋_GB2312" w:eastAsia="仿宋_GB2312"/>
                <w:color w:val="auto"/>
                <w:kern w:val="0"/>
                <w:sz w:val="24"/>
                <w:szCs w:val="24"/>
              </w:rPr>
            </w:pPr>
          </w:p>
        </w:tc>
        <w:tc>
          <w:tcPr>
            <w:tcW w:w="736" w:type="dxa"/>
            <w:tcBorders>
              <w:top w:val="single" w:color="auto" w:sz="4" w:space="0"/>
              <w:left w:val="single" w:color="auto" w:sz="4" w:space="0"/>
              <w:bottom w:val="single" w:color="000000" w:sz="4" w:space="0"/>
              <w:right w:val="single" w:color="000000" w:sz="4" w:space="0"/>
            </w:tcBorders>
            <w:tcMar>
              <w:top w:w="15" w:type="dxa"/>
              <w:left w:w="15" w:type="dxa"/>
              <w:bottom w:w="15" w:type="dxa"/>
              <w:right w:w="15" w:type="dxa"/>
            </w:tcMar>
            <w:vAlign w:val="center"/>
          </w:tcPr>
          <w:p w14:paraId="5CF43252">
            <w:pPr>
              <w:widowControl/>
              <w:jc w:val="center"/>
              <w:rPr>
                <w:rFonts w:ascii="仿宋_GB2312" w:eastAsia="仿宋_GB2312"/>
                <w:color w:val="auto"/>
                <w:kern w:val="0"/>
                <w:sz w:val="24"/>
                <w:szCs w:val="24"/>
              </w:rPr>
            </w:pPr>
          </w:p>
        </w:tc>
        <w:tc>
          <w:tcPr>
            <w:tcW w:w="736" w:type="dxa"/>
            <w:tcBorders>
              <w:top w:val="single" w:color="auto" w:sz="4" w:space="0"/>
              <w:left w:val="single" w:color="auto" w:sz="4" w:space="0"/>
              <w:bottom w:val="single" w:color="000000" w:sz="4" w:space="0"/>
              <w:right w:val="single" w:color="000000" w:sz="4" w:space="0"/>
            </w:tcBorders>
            <w:tcMar>
              <w:top w:w="15" w:type="dxa"/>
              <w:left w:w="15" w:type="dxa"/>
              <w:bottom w:w="15" w:type="dxa"/>
              <w:right w:w="15" w:type="dxa"/>
            </w:tcMar>
            <w:vAlign w:val="center"/>
          </w:tcPr>
          <w:p w14:paraId="16655AC7">
            <w:pPr>
              <w:widowControl/>
              <w:jc w:val="center"/>
              <w:rPr>
                <w:rFonts w:ascii="仿宋_GB2312" w:eastAsia="仿宋_GB2312"/>
                <w:color w:val="auto"/>
                <w:kern w:val="0"/>
                <w:sz w:val="24"/>
                <w:szCs w:val="24"/>
              </w:rPr>
            </w:pPr>
          </w:p>
        </w:tc>
      </w:tr>
      <w:tr w14:paraId="52333C58">
        <w:tblPrEx>
          <w:tblCellMar>
            <w:top w:w="0" w:type="dxa"/>
            <w:left w:w="108" w:type="dxa"/>
            <w:bottom w:w="0" w:type="dxa"/>
            <w:right w:w="108" w:type="dxa"/>
          </w:tblCellMar>
        </w:tblPrEx>
        <w:trPr>
          <w:trHeight w:val="420"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14:paraId="62B578B0">
            <w:pPr>
              <w:widowControl/>
              <w:jc w:val="center"/>
              <w:rPr>
                <w:rFonts w:ascii="仿宋_GB2312" w:eastAsia="仿宋_GB2312"/>
                <w:color w:val="auto"/>
                <w:kern w:val="0"/>
                <w:sz w:val="24"/>
                <w:szCs w:val="24"/>
              </w:rPr>
            </w:pPr>
            <w:r>
              <w:rPr>
                <w:rFonts w:ascii="仿宋_GB2312" w:eastAsia="仿宋_GB2312"/>
                <w:color w:val="auto"/>
                <w:kern w:val="0"/>
                <w:sz w:val="24"/>
                <w:szCs w:val="24"/>
              </w:rPr>
              <w:t>15</w:t>
            </w:r>
          </w:p>
        </w:tc>
        <w:tc>
          <w:tcPr>
            <w:tcW w:w="1446" w:type="dxa"/>
            <w:tcBorders>
              <w:top w:val="single" w:color="000000" w:sz="4" w:space="0"/>
              <w:left w:val="single" w:color="000000" w:sz="4" w:space="0"/>
              <w:bottom w:val="single" w:color="000000" w:sz="4" w:space="0"/>
              <w:right w:val="single" w:color="000000" w:sz="4" w:space="0"/>
            </w:tcBorders>
            <w:vAlign w:val="center"/>
          </w:tcPr>
          <w:p w14:paraId="60C9DBD5">
            <w:pPr>
              <w:widowControl/>
              <w:jc w:val="center"/>
              <w:rPr>
                <w:rFonts w:ascii="仿宋_GB2312" w:eastAsia="仿宋_GB2312"/>
                <w:color w:val="auto"/>
                <w:kern w:val="0"/>
                <w:sz w:val="24"/>
                <w:szCs w:val="24"/>
              </w:rPr>
            </w:pPr>
          </w:p>
        </w:tc>
        <w:tc>
          <w:tcPr>
            <w:tcW w:w="477" w:type="dxa"/>
            <w:tcBorders>
              <w:top w:val="single" w:color="000000" w:sz="4" w:space="0"/>
              <w:left w:val="single" w:color="000000" w:sz="4" w:space="0"/>
              <w:bottom w:val="single" w:color="000000" w:sz="4" w:space="0"/>
              <w:right w:val="single" w:color="000000" w:sz="4" w:space="0"/>
            </w:tcBorders>
            <w:vAlign w:val="center"/>
          </w:tcPr>
          <w:p w14:paraId="48581CA5">
            <w:pPr>
              <w:widowControl/>
              <w:jc w:val="center"/>
              <w:rPr>
                <w:rFonts w:ascii="仿宋_GB2312" w:eastAsia="仿宋_GB2312"/>
                <w:color w:val="auto"/>
                <w:kern w:val="0"/>
                <w:sz w:val="24"/>
                <w:szCs w:val="24"/>
              </w:rPr>
            </w:pPr>
          </w:p>
        </w:tc>
        <w:tc>
          <w:tcPr>
            <w:tcW w:w="821" w:type="dxa"/>
            <w:tcBorders>
              <w:top w:val="single" w:color="000000" w:sz="4" w:space="0"/>
              <w:left w:val="single" w:color="000000" w:sz="4" w:space="0"/>
              <w:bottom w:val="single" w:color="000000" w:sz="4" w:space="0"/>
              <w:right w:val="single" w:color="000000" w:sz="4" w:space="0"/>
            </w:tcBorders>
            <w:vAlign w:val="center"/>
          </w:tcPr>
          <w:p w14:paraId="3623D61E">
            <w:pPr>
              <w:widowControl/>
              <w:jc w:val="center"/>
              <w:rPr>
                <w:rFonts w:ascii="仿宋_GB2312" w:eastAsia="仿宋_GB2312"/>
                <w:color w:val="auto"/>
                <w:kern w:val="0"/>
                <w:sz w:val="24"/>
                <w:szCs w:val="24"/>
              </w:rPr>
            </w:pPr>
          </w:p>
        </w:tc>
        <w:tc>
          <w:tcPr>
            <w:tcW w:w="2182" w:type="dxa"/>
            <w:tcBorders>
              <w:top w:val="single" w:color="000000" w:sz="4" w:space="0"/>
              <w:left w:val="single" w:color="000000" w:sz="4" w:space="0"/>
              <w:bottom w:val="single" w:color="000000" w:sz="4" w:space="0"/>
              <w:right w:val="single" w:color="000000" w:sz="4" w:space="0"/>
            </w:tcBorders>
            <w:vAlign w:val="center"/>
          </w:tcPr>
          <w:p w14:paraId="67E9F5D1">
            <w:pPr>
              <w:widowControl/>
              <w:jc w:val="center"/>
              <w:rPr>
                <w:rFonts w:ascii="仿宋_GB2312" w:eastAsia="仿宋_GB2312"/>
                <w:color w:val="auto"/>
                <w:kern w:val="0"/>
                <w:sz w:val="24"/>
                <w:szCs w:val="24"/>
              </w:rPr>
            </w:pPr>
          </w:p>
        </w:tc>
        <w:tc>
          <w:tcPr>
            <w:tcW w:w="690" w:type="dxa"/>
            <w:tcBorders>
              <w:top w:val="single" w:color="000000" w:sz="4" w:space="0"/>
              <w:left w:val="single" w:color="000000" w:sz="4" w:space="0"/>
              <w:bottom w:val="single" w:color="000000" w:sz="4" w:space="0"/>
              <w:right w:val="single" w:color="auto" w:sz="4" w:space="0"/>
            </w:tcBorders>
            <w:tcMar>
              <w:top w:w="15" w:type="dxa"/>
              <w:left w:w="15" w:type="dxa"/>
              <w:bottom w:w="15" w:type="dxa"/>
              <w:right w:w="15" w:type="dxa"/>
            </w:tcMar>
            <w:vAlign w:val="center"/>
          </w:tcPr>
          <w:p w14:paraId="426E3B22">
            <w:pPr>
              <w:widowControl/>
              <w:jc w:val="center"/>
              <w:rPr>
                <w:rFonts w:ascii="仿宋_GB2312" w:eastAsia="仿宋_GB2312"/>
                <w:color w:val="auto"/>
                <w:kern w:val="0"/>
                <w:sz w:val="24"/>
                <w:szCs w:val="24"/>
              </w:rPr>
            </w:pPr>
          </w:p>
        </w:tc>
        <w:tc>
          <w:tcPr>
            <w:tcW w:w="764"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068ABF8D">
            <w:pPr>
              <w:widowControl/>
              <w:jc w:val="center"/>
              <w:rPr>
                <w:rFonts w:ascii="仿宋_GB2312" w:eastAsia="仿宋_GB2312"/>
                <w:color w:val="auto"/>
                <w:kern w:val="0"/>
                <w:sz w:val="24"/>
                <w:szCs w:val="24"/>
              </w:rPr>
            </w:pPr>
          </w:p>
        </w:tc>
        <w:tc>
          <w:tcPr>
            <w:tcW w:w="736" w:type="dxa"/>
            <w:tcBorders>
              <w:top w:val="single" w:color="000000" w:sz="4" w:space="0"/>
              <w:left w:val="single" w:color="auto" w:sz="4" w:space="0"/>
              <w:bottom w:val="single" w:color="000000" w:sz="4" w:space="0"/>
              <w:right w:val="single" w:color="000000" w:sz="4" w:space="0"/>
            </w:tcBorders>
            <w:tcMar>
              <w:top w:w="15" w:type="dxa"/>
              <w:left w:w="15" w:type="dxa"/>
              <w:bottom w:w="15" w:type="dxa"/>
              <w:right w:w="15" w:type="dxa"/>
            </w:tcMar>
            <w:vAlign w:val="center"/>
          </w:tcPr>
          <w:p w14:paraId="07366804">
            <w:pPr>
              <w:widowControl/>
              <w:jc w:val="center"/>
              <w:rPr>
                <w:rFonts w:ascii="仿宋_GB2312" w:eastAsia="仿宋_GB2312"/>
                <w:color w:val="auto"/>
                <w:kern w:val="0"/>
                <w:sz w:val="24"/>
                <w:szCs w:val="24"/>
              </w:rPr>
            </w:pPr>
          </w:p>
        </w:tc>
        <w:tc>
          <w:tcPr>
            <w:tcW w:w="736" w:type="dxa"/>
            <w:tcBorders>
              <w:top w:val="single" w:color="000000" w:sz="4" w:space="0"/>
              <w:left w:val="single" w:color="auto" w:sz="4" w:space="0"/>
              <w:bottom w:val="single" w:color="000000" w:sz="4" w:space="0"/>
              <w:right w:val="single" w:color="000000" w:sz="4" w:space="0"/>
            </w:tcBorders>
            <w:tcMar>
              <w:top w:w="15" w:type="dxa"/>
              <w:left w:w="15" w:type="dxa"/>
              <w:bottom w:w="15" w:type="dxa"/>
              <w:right w:w="15" w:type="dxa"/>
            </w:tcMar>
            <w:vAlign w:val="center"/>
          </w:tcPr>
          <w:p w14:paraId="55181577">
            <w:pPr>
              <w:widowControl/>
              <w:jc w:val="center"/>
              <w:rPr>
                <w:rFonts w:ascii="仿宋_GB2312" w:eastAsia="仿宋_GB2312"/>
                <w:color w:val="auto"/>
                <w:kern w:val="0"/>
                <w:sz w:val="24"/>
                <w:szCs w:val="24"/>
              </w:rPr>
            </w:pPr>
          </w:p>
        </w:tc>
      </w:tr>
      <w:tr w14:paraId="5F4770E2">
        <w:tblPrEx>
          <w:tblCellMar>
            <w:top w:w="0" w:type="dxa"/>
            <w:left w:w="108" w:type="dxa"/>
            <w:bottom w:w="0" w:type="dxa"/>
            <w:right w:w="108" w:type="dxa"/>
          </w:tblCellMar>
        </w:tblPrEx>
        <w:trPr>
          <w:trHeight w:val="420"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14:paraId="5D5B673B">
            <w:pPr>
              <w:widowControl/>
              <w:jc w:val="center"/>
              <w:rPr>
                <w:rFonts w:ascii="仿宋_GB2312" w:eastAsia="仿宋_GB2312"/>
                <w:color w:val="auto"/>
                <w:kern w:val="0"/>
                <w:sz w:val="24"/>
                <w:szCs w:val="24"/>
              </w:rPr>
            </w:pPr>
            <w:r>
              <w:rPr>
                <w:rFonts w:ascii="仿宋_GB2312" w:eastAsia="仿宋_GB2312"/>
                <w:color w:val="auto"/>
                <w:kern w:val="0"/>
                <w:sz w:val="24"/>
                <w:szCs w:val="24"/>
              </w:rPr>
              <w:t>16</w:t>
            </w:r>
          </w:p>
        </w:tc>
        <w:tc>
          <w:tcPr>
            <w:tcW w:w="1446" w:type="dxa"/>
            <w:tcBorders>
              <w:top w:val="single" w:color="000000" w:sz="4" w:space="0"/>
              <w:left w:val="single" w:color="000000" w:sz="4" w:space="0"/>
              <w:bottom w:val="single" w:color="000000" w:sz="4" w:space="0"/>
              <w:right w:val="single" w:color="000000" w:sz="4" w:space="0"/>
            </w:tcBorders>
            <w:vAlign w:val="center"/>
          </w:tcPr>
          <w:p w14:paraId="02F96F49">
            <w:pPr>
              <w:widowControl/>
              <w:jc w:val="center"/>
              <w:rPr>
                <w:rFonts w:ascii="仿宋_GB2312" w:eastAsia="仿宋_GB2312"/>
                <w:color w:val="auto"/>
                <w:kern w:val="0"/>
                <w:sz w:val="24"/>
                <w:szCs w:val="24"/>
              </w:rPr>
            </w:pPr>
          </w:p>
        </w:tc>
        <w:tc>
          <w:tcPr>
            <w:tcW w:w="477" w:type="dxa"/>
            <w:tcBorders>
              <w:top w:val="single" w:color="000000" w:sz="4" w:space="0"/>
              <w:left w:val="single" w:color="000000" w:sz="4" w:space="0"/>
              <w:bottom w:val="single" w:color="000000" w:sz="4" w:space="0"/>
              <w:right w:val="single" w:color="000000" w:sz="4" w:space="0"/>
            </w:tcBorders>
            <w:vAlign w:val="center"/>
          </w:tcPr>
          <w:p w14:paraId="6D1EA49E">
            <w:pPr>
              <w:widowControl/>
              <w:jc w:val="center"/>
              <w:rPr>
                <w:rFonts w:ascii="仿宋_GB2312" w:eastAsia="仿宋_GB2312"/>
                <w:color w:val="auto"/>
                <w:kern w:val="0"/>
                <w:sz w:val="24"/>
                <w:szCs w:val="24"/>
              </w:rPr>
            </w:pPr>
          </w:p>
        </w:tc>
        <w:tc>
          <w:tcPr>
            <w:tcW w:w="821" w:type="dxa"/>
            <w:tcBorders>
              <w:top w:val="single" w:color="000000" w:sz="4" w:space="0"/>
              <w:left w:val="single" w:color="000000" w:sz="4" w:space="0"/>
              <w:bottom w:val="single" w:color="000000" w:sz="4" w:space="0"/>
              <w:right w:val="single" w:color="000000" w:sz="4" w:space="0"/>
            </w:tcBorders>
            <w:vAlign w:val="center"/>
          </w:tcPr>
          <w:p w14:paraId="37F52F48">
            <w:pPr>
              <w:widowControl/>
              <w:jc w:val="center"/>
              <w:rPr>
                <w:rFonts w:ascii="仿宋_GB2312" w:eastAsia="仿宋_GB2312"/>
                <w:color w:val="auto"/>
                <w:kern w:val="0"/>
                <w:sz w:val="24"/>
                <w:szCs w:val="24"/>
              </w:rPr>
            </w:pPr>
          </w:p>
        </w:tc>
        <w:tc>
          <w:tcPr>
            <w:tcW w:w="2182" w:type="dxa"/>
            <w:tcBorders>
              <w:top w:val="single" w:color="000000" w:sz="4" w:space="0"/>
              <w:left w:val="single" w:color="000000" w:sz="4" w:space="0"/>
              <w:bottom w:val="single" w:color="auto" w:sz="4" w:space="0"/>
              <w:right w:val="single" w:color="000000" w:sz="4" w:space="0"/>
            </w:tcBorders>
            <w:vAlign w:val="center"/>
          </w:tcPr>
          <w:p w14:paraId="1CB753D4">
            <w:pPr>
              <w:widowControl/>
              <w:jc w:val="center"/>
              <w:rPr>
                <w:rFonts w:ascii="仿宋_GB2312" w:eastAsia="仿宋_GB2312"/>
                <w:color w:val="auto"/>
                <w:kern w:val="0"/>
                <w:sz w:val="24"/>
                <w:szCs w:val="24"/>
              </w:rPr>
            </w:pPr>
          </w:p>
        </w:tc>
        <w:tc>
          <w:tcPr>
            <w:tcW w:w="690" w:type="dxa"/>
            <w:tcBorders>
              <w:top w:val="single" w:color="000000" w:sz="4" w:space="0"/>
              <w:left w:val="single" w:color="000000" w:sz="4" w:space="0"/>
              <w:bottom w:val="single" w:color="auto" w:sz="4" w:space="0"/>
              <w:right w:val="single" w:color="auto" w:sz="4" w:space="0"/>
            </w:tcBorders>
            <w:tcMar>
              <w:top w:w="15" w:type="dxa"/>
              <w:left w:w="15" w:type="dxa"/>
              <w:bottom w:w="15" w:type="dxa"/>
              <w:right w:w="15" w:type="dxa"/>
            </w:tcMar>
            <w:vAlign w:val="center"/>
          </w:tcPr>
          <w:p w14:paraId="303A0195">
            <w:pPr>
              <w:widowControl/>
              <w:jc w:val="center"/>
              <w:rPr>
                <w:rFonts w:ascii="仿宋_GB2312" w:eastAsia="仿宋_GB2312"/>
                <w:color w:val="auto"/>
                <w:kern w:val="0"/>
                <w:sz w:val="24"/>
                <w:szCs w:val="24"/>
              </w:rPr>
            </w:pPr>
          </w:p>
        </w:tc>
        <w:tc>
          <w:tcPr>
            <w:tcW w:w="764"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5E72C15E">
            <w:pPr>
              <w:widowControl/>
              <w:jc w:val="center"/>
              <w:rPr>
                <w:rFonts w:ascii="仿宋_GB2312" w:eastAsia="仿宋_GB2312"/>
                <w:color w:val="auto"/>
                <w:kern w:val="0"/>
                <w:sz w:val="24"/>
                <w:szCs w:val="24"/>
              </w:rPr>
            </w:pPr>
          </w:p>
        </w:tc>
        <w:tc>
          <w:tcPr>
            <w:tcW w:w="736" w:type="dxa"/>
            <w:tcBorders>
              <w:top w:val="single" w:color="000000" w:sz="4" w:space="0"/>
              <w:left w:val="single" w:color="auto" w:sz="4" w:space="0"/>
              <w:bottom w:val="single" w:color="auto" w:sz="4" w:space="0"/>
              <w:right w:val="single" w:color="000000" w:sz="4" w:space="0"/>
            </w:tcBorders>
            <w:tcMar>
              <w:top w:w="15" w:type="dxa"/>
              <w:left w:w="15" w:type="dxa"/>
              <w:bottom w:w="15" w:type="dxa"/>
              <w:right w:w="15" w:type="dxa"/>
            </w:tcMar>
            <w:vAlign w:val="center"/>
          </w:tcPr>
          <w:p w14:paraId="1CC9BA74">
            <w:pPr>
              <w:widowControl/>
              <w:jc w:val="center"/>
              <w:rPr>
                <w:rFonts w:ascii="仿宋_GB2312" w:eastAsia="仿宋_GB2312"/>
                <w:color w:val="auto"/>
                <w:kern w:val="0"/>
                <w:sz w:val="24"/>
                <w:szCs w:val="24"/>
              </w:rPr>
            </w:pPr>
          </w:p>
        </w:tc>
        <w:tc>
          <w:tcPr>
            <w:tcW w:w="736" w:type="dxa"/>
            <w:tcBorders>
              <w:top w:val="single" w:color="000000" w:sz="4" w:space="0"/>
              <w:left w:val="single" w:color="auto" w:sz="4" w:space="0"/>
              <w:bottom w:val="single" w:color="auto" w:sz="4" w:space="0"/>
              <w:right w:val="single" w:color="000000" w:sz="4" w:space="0"/>
            </w:tcBorders>
            <w:tcMar>
              <w:top w:w="15" w:type="dxa"/>
              <w:left w:w="15" w:type="dxa"/>
              <w:bottom w:w="15" w:type="dxa"/>
              <w:right w:w="15" w:type="dxa"/>
            </w:tcMar>
            <w:vAlign w:val="center"/>
          </w:tcPr>
          <w:p w14:paraId="6C448053">
            <w:pPr>
              <w:widowControl/>
              <w:jc w:val="center"/>
              <w:rPr>
                <w:rFonts w:ascii="仿宋_GB2312" w:eastAsia="仿宋_GB2312"/>
                <w:color w:val="auto"/>
                <w:kern w:val="0"/>
                <w:sz w:val="24"/>
                <w:szCs w:val="24"/>
              </w:rPr>
            </w:pPr>
          </w:p>
        </w:tc>
      </w:tr>
      <w:tr w14:paraId="214AC3B2">
        <w:tblPrEx>
          <w:tblCellMar>
            <w:top w:w="0" w:type="dxa"/>
            <w:left w:w="108" w:type="dxa"/>
            <w:bottom w:w="0" w:type="dxa"/>
            <w:right w:w="108" w:type="dxa"/>
          </w:tblCellMar>
        </w:tblPrEx>
        <w:trPr>
          <w:trHeight w:val="420" w:hRule="atLeast"/>
          <w:jc w:val="center"/>
        </w:trPr>
        <w:tc>
          <w:tcPr>
            <w:tcW w:w="577"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253ACB6D">
            <w:pPr>
              <w:widowControl/>
              <w:jc w:val="center"/>
              <w:rPr>
                <w:rFonts w:ascii="仿宋_GB2312" w:eastAsia="仿宋_GB2312"/>
                <w:color w:val="auto"/>
                <w:kern w:val="0"/>
                <w:sz w:val="24"/>
                <w:szCs w:val="24"/>
              </w:rPr>
            </w:pPr>
            <w:r>
              <w:rPr>
                <w:rFonts w:ascii="仿宋_GB2312" w:eastAsia="仿宋_GB2312"/>
                <w:color w:val="auto"/>
                <w:kern w:val="0"/>
                <w:sz w:val="24"/>
                <w:szCs w:val="24"/>
              </w:rPr>
              <w:t>17</w:t>
            </w:r>
          </w:p>
        </w:tc>
        <w:tc>
          <w:tcPr>
            <w:tcW w:w="144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01F487A9">
            <w:pPr>
              <w:widowControl/>
              <w:jc w:val="center"/>
              <w:rPr>
                <w:rFonts w:ascii="仿宋_GB2312" w:eastAsia="仿宋_GB2312"/>
                <w:color w:val="auto"/>
                <w:kern w:val="0"/>
                <w:sz w:val="24"/>
                <w:szCs w:val="24"/>
              </w:rPr>
            </w:pPr>
          </w:p>
        </w:tc>
        <w:tc>
          <w:tcPr>
            <w:tcW w:w="477"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56F2E722">
            <w:pPr>
              <w:widowControl/>
              <w:jc w:val="center"/>
              <w:rPr>
                <w:rFonts w:ascii="仿宋_GB2312" w:eastAsia="仿宋_GB2312"/>
                <w:color w:val="auto"/>
                <w:kern w:val="0"/>
                <w:sz w:val="24"/>
                <w:szCs w:val="24"/>
              </w:rPr>
            </w:pPr>
          </w:p>
        </w:tc>
        <w:tc>
          <w:tcPr>
            <w:tcW w:w="82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5C4F335F">
            <w:pPr>
              <w:widowControl/>
              <w:jc w:val="center"/>
              <w:rPr>
                <w:rFonts w:ascii="仿宋_GB2312" w:eastAsia="仿宋_GB2312"/>
                <w:color w:val="auto"/>
                <w:kern w:val="0"/>
                <w:sz w:val="24"/>
                <w:szCs w:val="24"/>
              </w:rPr>
            </w:pPr>
          </w:p>
        </w:tc>
        <w:tc>
          <w:tcPr>
            <w:tcW w:w="2182" w:type="dxa"/>
            <w:tcBorders>
              <w:top w:val="single" w:color="auto"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009BEE23">
            <w:pPr>
              <w:widowControl/>
              <w:jc w:val="center"/>
              <w:rPr>
                <w:rFonts w:ascii="仿宋_GB2312" w:eastAsia="仿宋_GB2312"/>
                <w:color w:val="auto"/>
                <w:kern w:val="0"/>
                <w:sz w:val="24"/>
                <w:szCs w:val="24"/>
              </w:rPr>
            </w:pPr>
          </w:p>
        </w:tc>
        <w:tc>
          <w:tcPr>
            <w:tcW w:w="690" w:type="dxa"/>
            <w:tcBorders>
              <w:top w:val="single" w:color="auto" w:sz="4" w:space="0"/>
              <w:left w:val="single" w:color="000000" w:sz="4" w:space="0"/>
              <w:bottom w:val="single" w:color="000000" w:sz="4" w:space="0"/>
              <w:right w:val="single" w:color="auto" w:sz="4" w:space="0"/>
            </w:tcBorders>
            <w:tcMar>
              <w:top w:w="15" w:type="dxa"/>
              <w:left w:w="15" w:type="dxa"/>
              <w:bottom w:w="15" w:type="dxa"/>
              <w:right w:w="15" w:type="dxa"/>
            </w:tcMar>
            <w:vAlign w:val="center"/>
          </w:tcPr>
          <w:p w14:paraId="52CA329F">
            <w:pPr>
              <w:widowControl/>
              <w:jc w:val="center"/>
              <w:rPr>
                <w:rFonts w:ascii="仿宋_GB2312" w:eastAsia="仿宋_GB2312"/>
                <w:color w:val="auto"/>
                <w:kern w:val="0"/>
                <w:sz w:val="24"/>
                <w:szCs w:val="24"/>
              </w:rPr>
            </w:pPr>
          </w:p>
        </w:tc>
        <w:tc>
          <w:tcPr>
            <w:tcW w:w="764" w:type="dxa"/>
            <w:tcBorders>
              <w:top w:val="single" w:color="auto" w:sz="4" w:space="0"/>
              <w:left w:val="single" w:color="auto" w:sz="4" w:space="0"/>
              <w:bottom w:val="single" w:color="auto" w:sz="4" w:space="0"/>
              <w:right w:val="single" w:color="auto" w:sz="4" w:space="0"/>
            </w:tcBorders>
            <w:vAlign w:val="center"/>
          </w:tcPr>
          <w:p w14:paraId="5AF26402">
            <w:pPr>
              <w:widowControl/>
              <w:jc w:val="left"/>
              <w:rPr>
                <w:rFonts w:ascii="仿宋_GB2312" w:eastAsia="仿宋_GB2312"/>
                <w:color w:val="auto"/>
                <w:kern w:val="0"/>
                <w:sz w:val="24"/>
                <w:szCs w:val="24"/>
              </w:rPr>
            </w:pPr>
          </w:p>
        </w:tc>
        <w:tc>
          <w:tcPr>
            <w:tcW w:w="736" w:type="dxa"/>
            <w:tcBorders>
              <w:top w:val="single" w:color="auto" w:sz="4" w:space="0"/>
              <w:left w:val="single" w:color="auto" w:sz="4" w:space="0"/>
              <w:bottom w:val="single" w:color="000000" w:sz="4" w:space="0"/>
              <w:right w:val="single" w:color="000000" w:sz="4" w:space="0"/>
            </w:tcBorders>
            <w:tcMar>
              <w:top w:w="15" w:type="dxa"/>
              <w:left w:w="15" w:type="dxa"/>
              <w:bottom w:w="15" w:type="dxa"/>
              <w:right w:w="15" w:type="dxa"/>
            </w:tcMar>
            <w:vAlign w:val="center"/>
          </w:tcPr>
          <w:p w14:paraId="34F16C0B">
            <w:pPr>
              <w:widowControl/>
              <w:jc w:val="center"/>
              <w:rPr>
                <w:rFonts w:ascii="仿宋_GB2312" w:eastAsia="仿宋_GB2312"/>
                <w:color w:val="auto"/>
                <w:kern w:val="0"/>
                <w:sz w:val="24"/>
                <w:szCs w:val="24"/>
              </w:rPr>
            </w:pPr>
          </w:p>
        </w:tc>
        <w:tc>
          <w:tcPr>
            <w:tcW w:w="736" w:type="dxa"/>
            <w:tcBorders>
              <w:top w:val="single" w:color="auto" w:sz="4" w:space="0"/>
              <w:left w:val="single" w:color="auto" w:sz="4" w:space="0"/>
              <w:bottom w:val="single" w:color="000000" w:sz="4" w:space="0"/>
              <w:right w:val="single" w:color="000000" w:sz="4" w:space="0"/>
            </w:tcBorders>
            <w:tcMar>
              <w:top w:w="15" w:type="dxa"/>
              <w:left w:w="15" w:type="dxa"/>
              <w:bottom w:w="15" w:type="dxa"/>
              <w:right w:w="15" w:type="dxa"/>
            </w:tcMar>
            <w:vAlign w:val="center"/>
          </w:tcPr>
          <w:p w14:paraId="65DC8B9A">
            <w:pPr>
              <w:widowControl/>
              <w:jc w:val="center"/>
              <w:rPr>
                <w:rFonts w:ascii="仿宋_GB2312" w:eastAsia="仿宋_GB2312"/>
                <w:color w:val="auto"/>
                <w:kern w:val="0"/>
                <w:sz w:val="24"/>
                <w:szCs w:val="24"/>
              </w:rPr>
            </w:pPr>
          </w:p>
        </w:tc>
      </w:tr>
      <w:tr w14:paraId="4B851F61">
        <w:tblPrEx>
          <w:tblCellMar>
            <w:top w:w="0" w:type="dxa"/>
            <w:left w:w="108" w:type="dxa"/>
            <w:bottom w:w="0" w:type="dxa"/>
            <w:right w:w="108" w:type="dxa"/>
          </w:tblCellMar>
        </w:tblPrEx>
        <w:trPr>
          <w:trHeight w:val="420"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14:paraId="43551A43">
            <w:pPr>
              <w:widowControl/>
              <w:jc w:val="center"/>
              <w:rPr>
                <w:rFonts w:ascii="仿宋_GB2312" w:eastAsia="仿宋_GB2312"/>
                <w:color w:val="auto"/>
                <w:kern w:val="0"/>
                <w:sz w:val="24"/>
                <w:szCs w:val="24"/>
              </w:rPr>
            </w:pPr>
            <w:r>
              <w:rPr>
                <w:rFonts w:ascii="仿宋_GB2312" w:eastAsia="仿宋_GB2312"/>
                <w:color w:val="auto"/>
                <w:kern w:val="0"/>
                <w:sz w:val="24"/>
                <w:szCs w:val="24"/>
              </w:rPr>
              <w:t>18</w:t>
            </w:r>
          </w:p>
        </w:tc>
        <w:tc>
          <w:tcPr>
            <w:tcW w:w="1446" w:type="dxa"/>
            <w:tcBorders>
              <w:top w:val="single" w:color="000000" w:sz="4" w:space="0"/>
              <w:left w:val="single" w:color="000000" w:sz="4" w:space="0"/>
              <w:bottom w:val="single" w:color="000000" w:sz="4" w:space="0"/>
              <w:right w:val="single" w:color="000000" w:sz="4" w:space="0"/>
            </w:tcBorders>
            <w:vAlign w:val="center"/>
          </w:tcPr>
          <w:p w14:paraId="670C96A5">
            <w:pPr>
              <w:widowControl/>
              <w:jc w:val="center"/>
              <w:rPr>
                <w:rFonts w:ascii="仿宋_GB2312" w:eastAsia="仿宋_GB2312"/>
                <w:color w:val="auto"/>
                <w:kern w:val="0"/>
                <w:sz w:val="24"/>
                <w:szCs w:val="24"/>
              </w:rPr>
            </w:pPr>
          </w:p>
        </w:tc>
        <w:tc>
          <w:tcPr>
            <w:tcW w:w="477" w:type="dxa"/>
            <w:tcBorders>
              <w:top w:val="single" w:color="000000" w:sz="4" w:space="0"/>
              <w:left w:val="single" w:color="000000" w:sz="4" w:space="0"/>
              <w:bottom w:val="single" w:color="000000" w:sz="4" w:space="0"/>
              <w:right w:val="single" w:color="000000" w:sz="4" w:space="0"/>
            </w:tcBorders>
            <w:vAlign w:val="center"/>
          </w:tcPr>
          <w:p w14:paraId="1B763DB6">
            <w:pPr>
              <w:widowControl/>
              <w:jc w:val="center"/>
              <w:rPr>
                <w:rFonts w:ascii="仿宋_GB2312" w:eastAsia="仿宋_GB2312"/>
                <w:color w:val="auto"/>
                <w:kern w:val="0"/>
                <w:sz w:val="24"/>
                <w:szCs w:val="24"/>
              </w:rPr>
            </w:pPr>
          </w:p>
        </w:tc>
        <w:tc>
          <w:tcPr>
            <w:tcW w:w="821" w:type="dxa"/>
            <w:tcBorders>
              <w:top w:val="single" w:color="000000" w:sz="4" w:space="0"/>
              <w:left w:val="single" w:color="000000" w:sz="4" w:space="0"/>
              <w:bottom w:val="single" w:color="000000" w:sz="4" w:space="0"/>
              <w:right w:val="single" w:color="000000" w:sz="4" w:space="0"/>
            </w:tcBorders>
            <w:vAlign w:val="center"/>
          </w:tcPr>
          <w:p w14:paraId="2A9565A4">
            <w:pPr>
              <w:widowControl/>
              <w:jc w:val="center"/>
              <w:rPr>
                <w:rFonts w:ascii="仿宋_GB2312" w:eastAsia="仿宋_GB2312"/>
                <w:color w:val="auto"/>
                <w:kern w:val="0"/>
                <w:sz w:val="24"/>
                <w:szCs w:val="24"/>
              </w:rPr>
            </w:pPr>
          </w:p>
        </w:tc>
        <w:tc>
          <w:tcPr>
            <w:tcW w:w="2182" w:type="dxa"/>
            <w:tcBorders>
              <w:top w:val="single" w:color="000000" w:sz="4" w:space="0"/>
              <w:left w:val="single" w:color="000000" w:sz="4" w:space="0"/>
              <w:bottom w:val="single" w:color="auto" w:sz="4" w:space="0"/>
              <w:right w:val="single" w:color="000000" w:sz="4" w:space="0"/>
            </w:tcBorders>
            <w:vAlign w:val="center"/>
          </w:tcPr>
          <w:p w14:paraId="0C9D6B9A">
            <w:pPr>
              <w:widowControl/>
              <w:jc w:val="center"/>
              <w:rPr>
                <w:rFonts w:ascii="仿宋_GB2312" w:eastAsia="仿宋_GB2312"/>
                <w:color w:val="auto"/>
                <w:kern w:val="0"/>
                <w:sz w:val="24"/>
                <w:szCs w:val="24"/>
              </w:rPr>
            </w:pPr>
          </w:p>
        </w:tc>
        <w:tc>
          <w:tcPr>
            <w:tcW w:w="690" w:type="dxa"/>
            <w:tcBorders>
              <w:top w:val="single" w:color="000000" w:sz="4" w:space="0"/>
              <w:left w:val="single" w:color="000000" w:sz="4" w:space="0"/>
              <w:bottom w:val="single" w:color="auto" w:sz="4" w:space="0"/>
              <w:right w:val="single" w:color="auto" w:sz="4" w:space="0"/>
            </w:tcBorders>
            <w:tcMar>
              <w:top w:w="15" w:type="dxa"/>
              <w:left w:w="15" w:type="dxa"/>
              <w:bottom w:w="15" w:type="dxa"/>
              <w:right w:w="15" w:type="dxa"/>
            </w:tcMar>
            <w:vAlign w:val="center"/>
          </w:tcPr>
          <w:p w14:paraId="6B676B8B">
            <w:pPr>
              <w:widowControl/>
              <w:jc w:val="center"/>
              <w:rPr>
                <w:rFonts w:ascii="仿宋_GB2312" w:eastAsia="仿宋_GB2312"/>
                <w:color w:val="auto"/>
                <w:kern w:val="0"/>
                <w:sz w:val="24"/>
                <w:szCs w:val="24"/>
              </w:rPr>
            </w:pPr>
          </w:p>
        </w:tc>
        <w:tc>
          <w:tcPr>
            <w:tcW w:w="764"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vAlign w:val="center"/>
          </w:tcPr>
          <w:p w14:paraId="40E8238E">
            <w:pPr>
              <w:widowControl/>
              <w:jc w:val="center"/>
              <w:rPr>
                <w:rFonts w:ascii="仿宋_GB2312" w:eastAsia="仿宋_GB2312"/>
                <w:color w:val="auto"/>
                <w:kern w:val="0"/>
                <w:sz w:val="24"/>
                <w:szCs w:val="24"/>
              </w:rPr>
            </w:pPr>
          </w:p>
        </w:tc>
        <w:tc>
          <w:tcPr>
            <w:tcW w:w="736" w:type="dxa"/>
            <w:tcBorders>
              <w:top w:val="single" w:color="000000" w:sz="4" w:space="0"/>
              <w:left w:val="single" w:color="auto" w:sz="4" w:space="0"/>
              <w:bottom w:val="single" w:color="000000" w:sz="4" w:space="0"/>
              <w:right w:val="single" w:color="000000" w:sz="4" w:space="0"/>
            </w:tcBorders>
            <w:tcMar>
              <w:top w:w="15" w:type="dxa"/>
              <w:left w:w="15" w:type="dxa"/>
              <w:bottom w:w="15" w:type="dxa"/>
              <w:right w:w="15" w:type="dxa"/>
            </w:tcMar>
            <w:vAlign w:val="center"/>
          </w:tcPr>
          <w:p w14:paraId="018BF7AF">
            <w:pPr>
              <w:widowControl/>
              <w:jc w:val="center"/>
              <w:rPr>
                <w:rFonts w:ascii="仿宋_GB2312" w:eastAsia="仿宋_GB2312"/>
                <w:color w:val="auto"/>
                <w:kern w:val="0"/>
                <w:sz w:val="24"/>
                <w:szCs w:val="24"/>
              </w:rPr>
            </w:pPr>
          </w:p>
        </w:tc>
        <w:tc>
          <w:tcPr>
            <w:tcW w:w="736" w:type="dxa"/>
            <w:tcBorders>
              <w:top w:val="single" w:color="000000" w:sz="4" w:space="0"/>
              <w:left w:val="single" w:color="auto" w:sz="4" w:space="0"/>
              <w:bottom w:val="single" w:color="000000" w:sz="4" w:space="0"/>
              <w:right w:val="single" w:color="000000" w:sz="4" w:space="0"/>
            </w:tcBorders>
            <w:tcMar>
              <w:top w:w="15" w:type="dxa"/>
              <w:left w:w="15" w:type="dxa"/>
              <w:bottom w:w="15" w:type="dxa"/>
              <w:right w:w="15" w:type="dxa"/>
            </w:tcMar>
            <w:vAlign w:val="center"/>
          </w:tcPr>
          <w:p w14:paraId="45006E48">
            <w:pPr>
              <w:widowControl/>
              <w:jc w:val="center"/>
              <w:rPr>
                <w:rFonts w:ascii="仿宋_GB2312" w:eastAsia="仿宋_GB2312"/>
                <w:color w:val="auto"/>
                <w:kern w:val="0"/>
                <w:sz w:val="24"/>
                <w:szCs w:val="24"/>
              </w:rPr>
            </w:pPr>
          </w:p>
        </w:tc>
      </w:tr>
      <w:tr w14:paraId="534D9150">
        <w:tblPrEx>
          <w:tblCellMar>
            <w:top w:w="0" w:type="dxa"/>
            <w:left w:w="108" w:type="dxa"/>
            <w:bottom w:w="0" w:type="dxa"/>
            <w:right w:w="108" w:type="dxa"/>
          </w:tblCellMar>
        </w:tblPrEx>
        <w:trPr>
          <w:trHeight w:val="420" w:hRule="atLeast"/>
          <w:jc w:val="center"/>
        </w:trPr>
        <w:tc>
          <w:tcPr>
            <w:tcW w:w="577"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1CA7AEE9">
            <w:pPr>
              <w:widowControl/>
              <w:jc w:val="center"/>
              <w:rPr>
                <w:rFonts w:ascii="仿宋_GB2312" w:eastAsia="仿宋_GB2312"/>
                <w:color w:val="auto"/>
                <w:kern w:val="0"/>
                <w:sz w:val="24"/>
                <w:szCs w:val="24"/>
              </w:rPr>
            </w:pPr>
            <w:r>
              <w:rPr>
                <w:rFonts w:ascii="仿宋_GB2312" w:eastAsia="仿宋_GB2312"/>
                <w:color w:val="auto"/>
                <w:kern w:val="0"/>
                <w:sz w:val="24"/>
                <w:szCs w:val="24"/>
              </w:rPr>
              <w:t>19</w:t>
            </w:r>
          </w:p>
        </w:tc>
        <w:tc>
          <w:tcPr>
            <w:tcW w:w="144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3CF49A7C">
            <w:pPr>
              <w:widowControl/>
              <w:jc w:val="center"/>
              <w:rPr>
                <w:rFonts w:ascii="仿宋_GB2312" w:eastAsia="仿宋_GB2312"/>
                <w:color w:val="auto"/>
                <w:kern w:val="0"/>
                <w:sz w:val="24"/>
                <w:szCs w:val="24"/>
              </w:rPr>
            </w:pPr>
          </w:p>
        </w:tc>
        <w:tc>
          <w:tcPr>
            <w:tcW w:w="477"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6994E270">
            <w:pPr>
              <w:widowControl/>
              <w:jc w:val="center"/>
              <w:rPr>
                <w:rFonts w:ascii="仿宋_GB2312" w:eastAsia="仿宋_GB2312"/>
                <w:color w:val="auto"/>
                <w:kern w:val="0"/>
                <w:sz w:val="24"/>
                <w:szCs w:val="24"/>
              </w:rPr>
            </w:pPr>
          </w:p>
        </w:tc>
        <w:tc>
          <w:tcPr>
            <w:tcW w:w="82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2ABCDDF5">
            <w:pPr>
              <w:widowControl/>
              <w:jc w:val="center"/>
              <w:rPr>
                <w:rFonts w:ascii="仿宋_GB2312" w:eastAsia="仿宋_GB2312"/>
                <w:color w:val="auto"/>
                <w:kern w:val="0"/>
                <w:sz w:val="24"/>
                <w:szCs w:val="24"/>
              </w:rPr>
            </w:pPr>
          </w:p>
        </w:tc>
        <w:tc>
          <w:tcPr>
            <w:tcW w:w="2182" w:type="dxa"/>
            <w:tcBorders>
              <w:top w:val="single" w:color="auto"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7A873A48">
            <w:pPr>
              <w:widowControl/>
              <w:jc w:val="center"/>
              <w:rPr>
                <w:rFonts w:ascii="仿宋_GB2312" w:eastAsia="仿宋_GB2312"/>
                <w:color w:val="auto"/>
                <w:kern w:val="0"/>
                <w:sz w:val="24"/>
                <w:szCs w:val="24"/>
              </w:rPr>
            </w:pPr>
          </w:p>
        </w:tc>
        <w:tc>
          <w:tcPr>
            <w:tcW w:w="690" w:type="dxa"/>
            <w:tcBorders>
              <w:top w:val="single" w:color="auto" w:sz="4" w:space="0"/>
              <w:left w:val="single" w:color="000000" w:sz="4" w:space="0"/>
              <w:bottom w:val="single" w:color="000000" w:sz="4" w:space="0"/>
              <w:right w:val="single" w:color="auto" w:sz="4" w:space="0"/>
            </w:tcBorders>
            <w:tcMar>
              <w:top w:w="15" w:type="dxa"/>
              <w:left w:w="15" w:type="dxa"/>
              <w:bottom w:w="15" w:type="dxa"/>
              <w:right w:w="15" w:type="dxa"/>
            </w:tcMar>
            <w:vAlign w:val="center"/>
          </w:tcPr>
          <w:p w14:paraId="64BA364F">
            <w:pPr>
              <w:widowControl/>
              <w:jc w:val="center"/>
              <w:rPr>
                <w:rFonts w:ascii="仿宋_GB2312" w:eastAsia="仿宋_GB2312"/>
                <w:color w:val="auto"/>
                <w:kern w:val="0"/>
                <w:sz w:val="24"/>
                <w:szCs w:val="24"/>
              </w:rPr>
            </w:pPr>
          </w:p>
        </w:tc>
        <w:tc>
          <w:tcPr>
            <w:tcW w:w="764" w:type="dxa"/>
            <w:tcBorders>
              <w:top w:val="single" w:color="auto" w:sz="4" w:space="0"/>
              <w:left w:val="single" w:color="auto" w:sz="4" w:space="0"/>
              <w:bottom w:val="single" w:color="auto" w:sz="4" w:space="0"/>
              <w:right w:val="single" w:color="auto" w:sz="4" w:space="0"/>
            </w:tcBorders>
            <w:vAlign w:val="center"/>
          </w:tcPr>
          <w:p w14:paraId="293B9C31">
            <w:pPr>
              <w:widowControl/>
              <w:jc w:val="left"/>
              <w:rPr>
                <w:rFonts w:ascii="仿宋_GB2312" w:eastAsia="仿宋_GB2312"/>
                <w:color w:val="auto"/>
                <w:kern w:val="0"/>
                <w:sz w:val="24"/>
                <w:szCs w:val="24"/>
              </w:rPr>
            </w:pPr>
          </w:p>
        </w:tc>
        <w:tc>
          <w:tcPr>
            <w:tcW w:w="736" w:type="dxa"/>
            <w:tcBorders>
              <w:top w:val="single" w:color="000000" w:sz="4" w:space="0"/>
              <w:left w:val="single" w:color="auto" w:sz="4" w:space="0"/>
              <w:bottom w:val="single" w:color="000000" w:sz="4" w:space="0"/>
              <w:right w:val="single" w:color="000000" w:sz="4" w:space="0"/>
            </w:tcBorders>
            <w:tcMar>
              <w:top w:w="15" w:type="dxa"/>
              <w:left w:w="15" w:type="dxa"/>
              <w:bottom w:w="15" w:type="dxa"/>
              <w:right w:w="15" w:type="dxa"/>
            </w:tcMar>
            <w:vAlign w:val="center"/>
          </w:tcPr>
          <w:p w14:paraId="120B1E36">
            <w:pPr>
              <w:widowControl/>
              <w:jc w:val="center"/>
              <w:rPr>
                <w:rFonts w:ascii="仿宋_GB2312" w:eastAsia="仿宋_GB2312"/>
                <w:color w:val="auto"/>
                <w:kern w:val="0"/>
                <w:sz w:val="24"/>
                <w:szCs w:val="24"/>
              </w:rPr>
            </w:pPr>
          </w:p>
        </w:tc>
        <w:tc>
          <w:tcPr>
            <w:tcW w:w="736" w:type="dxa"/>
            <w:tcBorders>
              <w:top w:val="single" w:color="000000" w:sz="4" w:space="0"/>
              <w:left w:val="single" w:color="auto" w:sz="4" w:space="0"/>
              <w:bottom w:val="single" w:color="000000" w:sz="4" w:space="0"/>
              <w:right w:val="single" w:color="000000" w:sz="4" w:space="0"/>
            </w:tcBorders>
            <w:tcMar>
              <w:top w:w="15" w:type="dxa"/>
              <w:left w:w="15" w:type="dxa"/>
              <w:bottom w:w="15" w:type="dxa"/>
              <w:right w:w="15" w:type="dxa"/>
            </w:tcMar>
            <w:vAlign w:val="center"/>
          </w:tcPr>
          <w:p w14:paraId="661E8704">
            <w:pPr>
              <w:widowControl/>
              <w:jc w:val="center"/>
              <w:rPr>
                <w:rFonts w:ascii="仿宋_GB2312" w:eastAsia="仿宋_GB2312"/>
                <w:color w:val="auto"/>
                <w:kern w:val="0"/>
                <w:sz w:val="24"/>
                <w:szCs w:val="24"/>
              </w:rPr>
            </w:pPr>
          </w:p>
        </w:tc>
      </w:tr>
      <w:tr w14:paraId="20DA3CAB">
        <w:tblPrEx>
          <w:tblCellMar>
            <w:top w:w="0" w:type="dxa"/>
            <w:left w:w="108" w:type="dxa"/>
            <w:bottom w:w="0" w:type="dxa"/>
            <w:right w:w="108" w:type="dxa"/>
          </w:tblCellMar>
        </w:tblPrEx>
        <w:trPr>
          <w:trHeight w:val="420"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14:paraId="08E2A619">
            <w:pPr>
              <w:widowControl/>
              <w:jc w:val="center"/>
              <w:rPr>
                <w:rFonts w:ascii="仿宋_GB2312" w:eastAsia="仿宋_GB2312"/>
                <w:color w:val="auto"/>
                <w:kern w:val="0"/>
                <w:sz w:val="24"/>
                <w:szCs w:val="24"/>
              </w:rPr>
            </w:pPr>
            <w:r>
              <w:rPr>
                <w:rFonts w:ascii="仿宋_GB2312" w:eastAsia="仿宋_GB2312"/>
                <w:color w:val="auto"/>
                <w:kern w:val="0"/>
                <w:sz w:val="24"/>
                <w:szCs w:val="24"/>
              </w:rPr>
              <w:t>20</w:t>
            </w:r>
          </w:p>
        </w:tc>
        <w:tc>
          <w:tcPr>
            <w:tcW w:w="1446" w:type="dxa"/>
            <w:tcBorders>
              <w:top w:val="single" w:color="000000" w:sz="4" w:space="0"/>
              <w:left w:val="single" w:color="000000" w:sz="4" w:space="0"/>
              <w:bottom w:val="single" w:color="000000" w:sz="4" w:space="0"/>
              <w:right w:val="single" w:color="000000" w:sz="4" w:space="0"/>
            </w:tcBorders>
            <w:vAlign w:val="center"/>
          </w:tcPr>
          <w:p w14:paraId="5AB731F6">
            <w:pPr>
              <w:widowControl/>
              <w:jc w:val="center"/>
              <w:rPr>
                <w:rFonts w:ascii="仿宋_GB2312" w:eastAsia="仿宋_GB2312"/>
                <w:color w:val="auto"/>
                <w:kern w:val="0"/>
                <w:sz w:val="24"/>
                <w:szCs w:val="24"/>
              </w:rPr>
            </w:pPr>
          </w:p>
        </w:tc>
        <w:tc>
          <w:tcPr>
            <w:tcW w:w="477" w:type="dxa"/>
            <w:tcBorders>
              <w:top w:val="single" w:color="000000" w:sz="4" w:space="0"/>
              <w:left w:val="single" w:color="000000" w:sz="4" w:space="0"/>
              <w:bottom w:val="single" w:color="000000" w:sz="4" w:space="0"/>
              <w:right w:val="single" w:color="000000" w:sz="4" w:space="0"/>
            </w:tcBorders>
            <w:vAlign w:val="center"/>
          </w:tcPr>
          <w:p w14:paraId="5B25DDF2">
            <w:pPr>
              <w:widowControl/>
              <w:jc w:val="center"/>
              <w:rPr>
                <w:rFonts w:ascii="仿宋_GB2312" w:eastAsia="仿宋_GB2312"/>
                <w:color w:val="auto"/>
                <w:kern w:val="0"/>
                <w:sz w:val="24"/>
                <w:szCs w:val="24"/>
              </w:rPr>
            </w:pPr>
          </w:p>
        </w:tc>
        <w:tc>
          <w:tcPr>
            <w:tcW w:w="821" w:type="dxa"/>
            <w:tcBorders>
              <w:top w:val="single" w:color="000000" w:sz="4" w:space="0"/>
              <w:left w:val="single" w:color="000000" w:sz="4" w:space="0"/>
              <w:bottom w:val="single" w:color="000000" w:sz="4" w:space="0"/>
              <w:right w:val="single" w:color="000000" w:sz="4" w:space="0"/>
            </w:tcBorders>
            <w:vAlign w:val="center"/>
          </w:tcPr>
          <w:p w14:paraId="2FDD241B">
            <w:pPr>
              <w:widowControl/>
              <w:jc w:val="center"/>
              <w:rPr>
                <w:rFonts w:ascii="仿宋_GB2312" w:eastAsia="仿宋_GB2312"/>
                <w:color w:val="auto"/>
                <w:kern w:val="0"/>
                <w:sz w:val="24"/>
                <w:szCs w:val="24"/>
              </w:rPr>
            </w:pPr>
          </w:p>
        </w:tc>
        <w:tc>
          <w:tcPr>
            <w:tcW w:w="2182" w:type="dxa"/>
            <w:tcBorders>
              <w:top w:val="single" w:color="000000" w:sz="4" w:space="0"/>
              <w:left w:val="single" w:color="000000" w:sz="4" w:space="0"/>
              <w:bottom w:val="single" w:color="000000" w:sz="4" w:space="0"/>
              <w:right w:val="single" w:color="000000" w:sz="4" w:space="0"/>
            </w:tcBorders>
            <w:vAlign w:val="center"/>
          </w:tcPr>
          <w:p w14:paraId="039D6281">
            <w:pPr>
              <w:widowControl/>
              <w:jc w:val="center"/>
              <w:rPr>
                <w:rFonts w:ascii="仿宋_GB2312" w:eastAsia="仿宋_GB2312"/>
                <w:color w:val="auto"/>
                <w:kern w:val="0"/>
                <w:sz w:val="24"/>
                <w:szCs w:val="24"/>
              </w:rPr>
            </w:pP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503E41DC">
            <w:pPr>
              <w:widowControl/>
              <w:jc w:val="center"/>
              <w:rPr>
                <w:rFonts w:ascii="仿宋_GB2312" w:eastAsia="仿宋_GB2312"/>
                <w:color w:val="auto"/>
                <w:kern w:val="0"/>
                <w:sz w:val="24"/>
                <w:szCs w:val="24"/>
              </w:rPr>
            </w:pPr>
          </w:p>
        </w:tc>
        <w:tc>
          <w:tcPr>
            <w:tcW w:w="764" w:type="dxa"/>
            <w:tcBorders>
              <w:top w:val="single" w:color="auto" w:sz="4" w:space="0"/>
              <w:left w:val="single" w:color="000000" w:sz="4" w:space="0"/>
              <w:bottom w:val="single" w:color="auto" w:sz="4" w:space="0"/>
              <w:right w:val="single" w:color="000000" w:sz="4" w:space="0"/>
            </w:tcBorders>
            <w:tcMar>
              <w:top w:w="15" w:type="dxa"/>
              <w:left w:w="15" w:type="dxa"/>
              <w:bottom w:w="15" w:type="dxa"/>
              <w:right w:w="15" w:type="dxa"/>
            </w:tcMar>
            <w:vAlign w:val="center"/>
          </w:tcPr>
          <w:p w14:paraId="562F7B73">
            <w:pPr>
              <w:widowControl/>
              <w:jc w:val="center"/>
              <w:rPr>
                <w:rFonts w:ascii="仿宋_GB2312" w:eastAsia="仿宋_GB2312"/>
                <w:color w:val="auto"/>
                <w:kern w:val="0"/>
                <w:sz w:val="24"/>
                <w:szCs w:val="24"/>
              </w:rPr>
            </w:pPr>
          </w:p>
        </w:tc>
        <w:tc>
          <w:tcPr>
            <w:tcW w:w="73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66A31BFD">
            <w:pPr>
              <w:widowControl/>
              <w:jc w:val="center"/>
              <w:rPr>
                <w:rFonts w:ascii="仿宋_GB2312" w:eastAsia="仿宋_GB2312"/>
                <w:color w:val="auto"/>
                <w:kern w:val="0"/>
                <w:sz w:val="24"/>
                <w:szCs w:val="24"/>
              </w:rPr>
            </w:pPr>
          </w:p>
        </w:tc>
        <w:tc>
          <w:tcPr>
            <w:tcW w:w="73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14:paraId="088F63BA">
            <w:pPr>
              <w:widowControl/>
              <w:jc w:val="center"/>
              <w:rPr>
                <w:rFonts w:ascii="仿宋_GB2312" w:eastAsia="仿宋_GB2312"/>
                <w:color w:val="auto"/>
                <w:kern w:val="0"/>
                <w:sz w:val="24"/>
                <w:szCs w:val="24"/>
              </w:rPr>
            </w:pPr>
          </w:p>
        </w:tc>
      </w:tr>
    </w:tbl>
    <w:p w14:paraId="042D9A3E">
      <w:pPr>
        <w:tabs>
          <w:tab w:val="left" w:pos="1029"/>
        </w:tabs>
        <w:bidi w:val="0"/>
        <w:jc w:val="left"/>
        <w:rPr>
          <w:rFonts w:hint="eastAsia" w:ascii="仿宋_GB2312" w:hAnsi="仿宋_GB2312" w:eastAsia="仿宋_GB2312" w:cs="仿宋_GB2312"/>
          <w:color w:val="auto"/>
          <w:sz w:val="32"/>
          <w:szCs w:val="32"/>
          <w:lang w:val="en-US" w:eastAsia="zh-CN"/>
        </w:rPr>
      </w:pPr>
    </w:p>
    <w:p w14:paraId="071FEE96">
      <w:pPr>
        <w:keepNext w:val="0"/>
        <w:keepLines w:val="0"/>
        <w:pageBreakBefore w:val="0"/>
        <w:widowControl w:val="0"/>
        <w:kinsoku/>
        <w:wordWrap/>
        <w:overflowPunct/>
        <w:topLinePunct w:val="0"/>
        <w:autoSpaceDE/>
        <w:autoSpaceDN/>
        <w:bidi w:val="0"/>
        <w:adjustRightInd/>
        <w:spacing w:line="50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黔东南州第十一届运动会暨第五届少数民族传统体育运动会赛风赛纪和反兴奋剂保证书</w:t>
      </w:r>
    </w:p>
    <w:p w14:paraId="7A121C40">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561EA5D5">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加强黔东南州第十一届运动会暨第五届少数民族传统体运动会赛风赛纪和反兴奋剂的管理和监督，规范各参赛单位的行为，确保各项比赛公平、健康、和谐、有序进行，依据国务院《反兴奋剂条例》和国家、省、州体育部门赛风赛纪有关规定，制定本保证书。</w:t>
      </w:r>
    </w:p>
    <w:p w14:paraId="27C83F72">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为了国家和人民的利益，保证竞技体育比赛的公平竞争及体</w:t>
      </w:r>
    </w:p>
    <w:p w14:paraId="6017B673">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育事业的纯洁性；为严肃比赛纪律，维护公开、公平、公正竞赛环境、规范比赛秩序。在此，作出如下保证：</w:t>
      </w:r>
    </w:p>
    <w:p w14:paraId="19703C9F">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保证坚决执行《反兴奋剂条例》，从思想上和行动上坚决反对、抵制和使用兴奋剂及任何违禁药物。保证参赛运动员不出现任何违反《反兴奋剂条例》和赛风赛纪的事件。如出现兴奋剂和赛风赛纪的事件，将严格按照相关条例进行处罚。</w:t>
      </w:r>
    </w:p>
    <w:p w14:paraId="7D677E89">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该保证书目的是再次确认兴奋剂事件和赛风赛纪责任，提高反兴奋剂意识，避免发生不利后果。请仔细阅读，如无异议，请参赛单位主要领导签字盖章，参赛单位主要领导是负责赛风赛纪和反兴奋剂工作的第一责任人。签字盖章后，本保证书将自动生效并表明已详细理解和接受本保证书。</w:t>
      </w:r>
    </w:p>
    <w:p w14:paraId="3CB0B59C">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47B71FB3">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p>
    <w:p w14:paraId="7187BC30">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领导签字：               参赛单位盖章：</w:t>
      </w:r>
    </w:p>
    <w:p w14:paraId="0DE9E532">
      <w:pPr>
        <w:keepNext w:val="0"/>
        <w:keepLines w:val="0"/>
        <w:pageBreakBefore w:val="0"/>
        <w:widowControl w:val="0"/>
        <w:kinsoku/>
        <w:wordWrap/>
        <w:overflowPunct/>
        <w:topLinePunct w:val="0"/>
        <w:autoSpaceDE/>
        <w:autoSpaceDN/>
        <w:bidi w:val="0"/>
        <w:adjustRightInd w:val="0"/>
        <w:snapToGrid w:val="0"/>
        <w:spacing w:line="500" w:lineRule="exact"/>
        <w:ind w:firstLine="5120" w:firstLineChars="1600"/>
        <w:jc w:val="left"/>
        <w:textAlignment w:val="auto"/>
        <w:rPr>
          <w:rFonts w:hint="eastAsia" w:ascii="Times New Roman" w:hAnsi="Times New Roman" w:eastAsia="仿宋_GB2312" w:cs="Times New Roman"/>
          <w:sz w:val="32"/>
          <w:szCs w:val="32"/>
          <w:lang w:val="en-US" w:eastAsia="zh-CN"/>
        </w:rPr>
      </w:pPr>
    </w:p>
    <w:p w14:paraId="7D2AC9AC">
      <w:pPr>
        <w:keepNext w:val="0"/>
        <w:keepLines w:val="0"/>
        <w:pageBreakBefore w:val="0"/>
        <w:widowControl w:val="0"/>
        <w:kinsoku/>
        <w:wordWrap/>
        <w:overflowPunct/>
        <w:topLinePunct w:val="0"/>
        <w:autoSpaceDE/>
        <w:autoSpaceDN/>
        <w:bidi w:val="0"/>
        <w:adjustRightInd w:val="0"/>
        <w:snapToGrid w:val="0"/>
        <w:spacing w:line="500" w:lineRule="exact"/>
        <w:ind w:firstLine="5120" w:firstLineChars="16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年 月 日</w:t>
      </w:r>
    </w:p>
    <w:p w14:paraId="2EB66138">
      <w:pPr>
        <w:tabs>
          <w:tab w:val="left" w:pos="1029"/>
        </w:tabs>
        <w:bidi w:val="0"/>
        <w:jc w:val="left"/>
        <w:rPr>
          <w:rFonts w:hint="eastAsia" w:ascii="仿宋_GB2312" w:hAnsi="仿宋_GB2312" w:eastAsia="仿宋_GB2312" w:cs="仿宋_GB2312"/>
          <w:color w:val="auto"/>
          <w:sz w:val="32"/>
          <w:szCs w:val="32"/>
          <w:lang w:val="en-US" w:eastAsia="zh-CN"/>
        </w:rPr>
      </w:pPr>
    </w:p>
    <w:sectPr>
      <w:pgSz w:w="11906" w:h="16838"/>
      <w:pgMar w:top="1457" w:right="1514" w:bottom="1457" w:left="151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25D61D"/>
    <w:multiLevelType w:val="singleLevel"/>
    <w:tmpl w:val="A525D61D"/>
    <w:lvl w:ilvl="0" w:tentative="0">
      <w:start w:val="1"/>
      <w:numFmt w:val="chineseCounting"/>
      <w:suff w:val="nothing"/>
      <w:lvlText w:val="（%1）"/>
      <w:lvlJc w:val="left"/>
      <w:pPr>
        <w:ind w:left="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914"/>
    <w:rsid w:val="0008233F"/>
    <w:rsid w:val="00137EA4"/>
    <w:rsid w:val="00257B12"/>
    <w:rsid w:val="002C1DF2"/>
    <w:rsid w:val="0081090F"/>
    <w:rsid w:val="00945413"/>
    <w:rsid w:val="009E25BA"/>
    <w:rsid w:val="009F28C2"/>
    <w:rsid w:val="00B62105"/>
    <w:rsid w:val="00DD0E45"/>
    <w:rsid w:val="00F25914"/>
    <w:rsid w:val="05412FF5"/>
    <w:rsid w:val="07E83FE6"/>
    <w:rsid w:val="095A4468"/>
    <w:rsid w:val="0AD108B7"/>
    <w:rsid w:val="0BE2392D"/>
    <w:rsid w:val="0C1E5DD1"/>
    <w:rsid w:val="0C51226D"/>
    <w:rsid w:val="0DD36177"/>
    <w:rsid w:val="0E123F10"/>
    <w:rsid w:val="109D308F"/>
    <w:rsid w:val="11C872B6"/>
    <w:rsid w:val="13616980"/>
    <w:rsid w:val="14466618"/>
    <w:rsid w:val="14874A12"/>
    <w:rsid w:val="177F4246"/>
    <w:rsid w:val="187F60C0"/>
    <w:rsid w:val="1B6A5F33"/>
    <w:rsid w:val="1D7F0FE3"/>
    <w:rsid w:val="1F6D701B"/>
    <w:rsid w:val="24871A36"/>
    <w:rsid w:val="27C970A0"/>
    <w:rsid w:val="2AB0149D"/>
    <w:rsid w:val="2E11147B"/>
    <w:rsid w:val="2E4D78D5"/>
    <w:rsid w:val="2F5C5A04"/>
    <w:rsid w:val="2FFC79D6"/>
    <w:rsid w:val="303B1D1A"/>
    <w:rsid w:val="32103CD6"/>
    <w:rsid w:val="354F2DAB"/>
    <w:rsid w:val="36A222AD"/>
    <w:rsid w:val="3ACE319B"/>
    <w:rsid w:val="3C507211"/>
    <w:rsid w:val="3F6C6A8E"/>
    <w:rsid w:val="3FC02384"/>
    <w:rsid w:val="41CA4BA8"/>
    <w:rsid w:val="42391F7B"/>
    <w:rsid w:val="4379243F"/>
    <w:rsid w:val="4A9E0047"/>
    <w:rsid w:val="4D072EF9"/>
    <w:rsid w:val="4D701B3E"/>
    <w:rsid w:val="4D99725A"/>
    <w:rsid w:val="4E695E66"/>
    <w:rsid w:val="4FFC3468"/>
    <w:rsid w:val="50A7259E"/>
    <w:rsid w:val="53736635"/>
    <w:rsid w:val="5393477A"/>
    <w:rsid w:val="558C26E4"/>
    <w:rsid w:val="56052CA8"/>
    <w:rsid w:val="56210F97"/>
    <w:rsid w:val="567E7336"/>
    <w:rsid w:val="5CA57AC8"/>
    <w:rsid w:val="5EA95AA9"/>
    <w:rsid w:val="5F816029"/>
    <w:rsid w:val="636C4FF2"/>
    <w:rsid w:val="652A33BD"/>
    <w:rsid w:val="671B1570"/>
    <w:rsid w:val="674027B2"/>
    <w:rsid w:val="69F77F6C"/>
    <w:rsid w:val="6B9912AB"/>
    <w:rsid w:val="6EF4406F"/>
    <w:rsid w:val="742F0F70"/>
    <w:rsid w:val="763367F5"/>
    <w:rsid w:val="781D7755"/>
    <w:rsid w:val="78A2262B"/>
    <w:rsid w:val="79A85162"/>
    <w:rsid w:val="79D52508"/>
    <w:rsid w:val="7A7E1C9F"/>
    <w:rsid w:val="7D25203C"/>
    <w:rsid w:val="7E907E04"/>
    <w:rsid w:val="7FFC183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9"/>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7">
    <w:name w:val="普通(网站)1"/>
    <w:basedOn w:val="1"/>
    <w:qFormat/>
    <w:uiPriority w:val="99"/>
    <w:rPr>
      <w:rFonts w:ascii="Times New Roman" w:hAnsi="Times New Roman"/>
      <w:sz w:val="24"/>
      <w:szCs w:val="20"/>
    </w:rPr>
  </w:style>
  <w:style w:type="paragraph" w:customStyle="1" w:styleId="8">
    <w:name w:val="Body text|1"/>
    <w:basedOn w:val="1"/>
    <w:qFormat/>
    <w:uiPriority w:val="0"/>
    <w:pPr>
      <w:widowControl w:val="0"/>
      <w:shd w:val="clear" w:color="auto" w:fill="auto"/>
      <w:spacing w:line="401" w:lineRule="auto"/>
      <w:ind w:firstLine="400"/>
    </w:pPr>
    <w:rPr>
      <w:rFonts w:ascii="宋体" w:hAnsi="宋体" w:eastAsia="宋体" w:cs="宋体"/>
      <w:sz w:val="32"/>
      <w:szCs w:val="32"/>
      <w:u w:val="none"/>
      <w:shd w:val="clear" w:color="auto" w:fill="auto"/>
      <w:lang w:val="zh-TW" w:eastAsia="zh-TW" w:bidi="zh-TW"/>
    </w:rPr>
  </w:style>
  <w:style w:type="character" w:customStyle="1" w:styleId="9">
    <w:name w:val="NormalCharacter"/>
    <w:link w:val="1"/>
    <w:semiHidden/>
    <w:qFormat/>
    <w:uiPriority w:val="0"/>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6</Pages>
  <Words>2383</Words>
  <Characters>2494</Characters>
  <Lines>0</Lines>
  <Paragraphs>0</Paragraphs>
  <TotalTime>0</TotalTime>
  <ScaleCrop>false</ScaleCrop>
  <LinksUpToDate>false</LinksUpToDate>
  <CharactersWithSpaces>2653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守望</cp:lastModifiedBy>
  <dcterms:modified xsi:type="dcterms:W3CDTF">2025-05-10T05:23:04Z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BB987C1A2460448B85DA9D7A017EC121</vt:lpwstr>
  </property>
  <property fmtid="{D5CDD505-2E9C-101B-9397-08002B2CF9AE}" pid="4" name="KSOTemplateDocerSaveRecord">
    <vt:lpwstr>eyJoZGlkIjoiNTVkOGRlNjJmODU4MWE4YWJhNmJjNDYwODI0OWM2YTkiLCJ1c2VySWQiOiIzMDY5NDc0MzAifQ==</vt:lpwstr>
  </property>
</Properties>
</file>